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48E8C5EA" w14:textId="77777777" w:rsidR="00020718" w:rsidRDefault="00020718" w:rsidP="00020718">
      <w:pPr>
        <w:shd w:val="clear" w:color="auto" w:fill="FFFFFF"/>
        <w:spacing w:before="120" w:line="276" w:lineRule="auto"/>
        <w:jc w:val="center"/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</w:pPr>
    </w:p>
    <w:p w14:paraId="71FE8767" w14:textId="1B9B3F5B" w:rsidR="005F5C16" w:rsidRDefault="005F5C16" w:rsidP="005F5C16">
      <w:pPr>
        <w:shd w:val="clear" w:color="auto" w:fill="FFFFFF"/>
        <w:spacing w:before="120" w:line="276" w:lineRule="auto"/>
        <w:jc w:val="center"/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</w:pPr>
      <w:r w:rsidRPr="005F5C16"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>Adiunkt w grupie pracowników badawczo-dydaktycznych</w:t>
      </w:r>
      <w:r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 xml:space="preserve">, </w:t>
      </w:r>
      <w:r w:rsidRPr="005F5C16"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 xml:space="preserve">Instytut Chemii Ogólnej </w:t>
      </w:r>
      <w:r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br/>
      </w:r>
      <w:r w:rsidRPr="005F5C16"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>i Ekologicznej, Wydział Chemiczny</w:t>
      </w:r>
    </w:p>
    <w:p w14:paraId="324670FA" w14:textId="2DCECF96" w:rsidR="000B2512" w:rsidRPr="00020718" w:rsidRDefault="000B2512" w:rsidP="005F5C16">
      <w:pPr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Politechnika Łódzka jest jedną z najlepszych uczelni technicznych w Polsce. Posiada ponad </w:t>
      </w:r>
      <w:r w:rsid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75-letnią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</w:t>
      </w:r>
      <w:r w:rsid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Polsce otrzymała logo HR EXCELLENCE IN RESEARCH, potwierdzające, że Uczelnia stosuje zasady „Europejskiej Karty Naukowca” i „Kodeksu postępowania przy rekrutacji pracowników naukowych”.</w:t>
      </w:r>
    </w:p>
    <w:p w14:paraId="76895EC8" w14:textId="2884C6F1" w:rsidR="00020718" w:rsidRPr="00CD0D53" w:rsidRDefault="00020718" w:rsidP="00020718">
      <w:pPr>
        <w:numPr>
          <w:ilvl w:val="0"/>
          <w:numId w:val="20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b/>
          <w:bCs/>
          <w:sz w:val="24"/>
          <w:szCs w:val="24"/>
        </w:rPr>
        <w:t>Wymagania stawiane kandydatowi</w:t>
      </w:r>
      <w:r w:rsidRPr="00CD0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93A30" w14:textId="77777777" w:rsidR="005F5C16" w:rsidRPr="003E7832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naukowy doktora w dziedzinie nauk ścisłych i przyrodniczych w dyscyplinie </w:t>
      </w:r>
      <w:r w:rsidRPr="003E7832">
        <w:rPr>
          <w:rFonts w:ascii="Times New Roman" w:hAnsi="Times New Roman" w:cs="Times New Roman"/>
          <w:sz w:val="24"/>
          <w:szCs w:val="24"/>
        </w:rPr>
        <w:t>nauki chemiczne oraz tytuł zawodowy inżyniera;</w:t>
      </w:r>
    </w:p>
    <w:p w14:paraId="39B9FA36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E7832">
        <w:rPr>
          <w:rFonts w:ascii="Times New Roman" w:hAnsi="Times New Roman" w:cs="Times New Roman"/>
          <w:sz w:val="24"/>
          <w:szCs w:val="24"/>
        </w:rPr>
        <w:t xml:space="preserve">udokumentowany dorobek naukowy obejmujący co najmniej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E7832">
        <w:rPr>
          <w:rFonts w:ascii="Times New Roman" w:hAnsi="Times New Roman" w:cs="Times New Roman"/>
          <w:sz w:val="24"/>
          <w:szCs w:val="24"/>
        </w:rPr>
        <w:t xml:space="preserve"> publikacji naukowych </w:t>
      </w:r>
      <w:r>
        <w:rPr>
          <w:rFonts w:ascii="Times New Roman" w:hAnsi="Times New Roman" w:cs="Times New Roman"/>
          <w:sz w:val="24"/>
          <w:szCs w:val="24"/>
        </w:rPr>
        <w:t>opublikowanych w czasopismach z Listy filadelfijskiej, dotyczących: chemii analitycznej, parametrów wymiany gazowej stosowanych do oceny metabolizmu roślin oraz analizy cyklu życia (LCA);</w:t>
      </w:r>
    </w:p>
    <w:p w14:paraId="2EC0BAFE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E7832">
        <w:rPr>
          <w:rFonts w:ascii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7832">
        <w:rPr>
          <w:rFonts w:ascii="Times New Roman" w:hAnsi="Times New Roman" w:cs="Times New Roman"/>
          <w:sz w:val="24"/>
          <w:szCs w:val="24"/>
        </w:rPr>
        <w:t xml:space="preserve"> lat doświadczenia badawczego w obszarze chemii analitycznej i chemii środowiska, ze szczególnym</w:t>
      </w:r>
      <w:r>
        <w:rPr>
          <w:rFonts w:ascii="Times New Roman" w:hAnsi="Times New Roman" w:cs="Times New Roman"/>
          <w:sz w:val="24"/>
          <w:szCs w:val="24"/>
        </w:rPr>
        <w:t xml:space="preserve"> uwzględnieniem badań materiału roślinnego oraz pomiarów parametrów wymiany gazowej oraz biochemicznych parametrów fotosyntezy; </w:t>
      </w:r>
    </w:p>
    <w:p w14:paraId="32D25FCA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praktyczne doświadczenie w hydroponicznej uprawie roślin;</w:t>
      </w:r>
    </w:p>
    <w:p w14:paraId="4BB1A717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</w:t>
      </w:r>
      <w:r w:rsidRPr="003E7832">
        <w:rPr>
          <w:rFonts w:ascii="Times New Roman" w:hAnsi="Times New Roman" w:cs="Times New Roman"/>
          <w:sz w:val="24"/>
          <w:szCs w:val="24"/>
        </w:rPr>
        <w:t>w planowaniu i prowadzeniu</w:t>
      </w:r>
      <w:r>
        <w:rPr>
          <w:rFonts w:ascii="Times New Roman" w:hAnsi="Times New Roman" w:cs="Times New Roman"/>
          <w:sz w:val="24"/>
          <w:szCs w:val="24"/>
        </w:rPr>
        <w:t xml:space="preserve"> eksperymentów polegających na badaniu oddziaływania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nanocząstek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tlenków metali z roślinami;</w:t>
      </w:r>
    </w:p>
    <w:p w14:paraId="79640DF8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E7832">
        <w:rPr>
          <w:rFonts w:ascii="Times New Roman" w:hAnsi="Times New Roman" w:cs="Times New Roman"/>
          <w:sz w:val="24"/>
          <w:szCs w:val="24"/>
        </w:rPr>
        <w:t>dobra, praktyczna znajomość następujących technik analitycznych:</w:t>
      </w:r>
      <w:r>
        <w:rPr>
          <w:rFonts w:ascii="Times New Roman" w:hAnsi="Times New Roman" w:cs="Times New Roman"/>
          <w:sz w:val="24"/>
          <w:szCs w:val="24"/>
        </w:rPr>
        <w:t xml:space="preserve"> HR-CS AAS, </w:t>
      </w:r>
      <w:r>
        <w:rPr>
          <w:rFonts w:ascii="Times New Roman" w:hAnsi="Times New Roman" w:cs="Times New Roman"/>
          <w:sz w:val="24"/>
          <w:szCs w:val="24"/>
        </w:rPr>
        <w:br/>
        <w:t>ICP-OES, spektroskopia UV-Vis, fotometria płomieniowa;</w:t>
      </w:r>
    </w:p>
    <w:p w14:paraId="0E78E386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praktyczna znajomość bezinwazyjnych technik pomiarowych wykorzystywanych do monitorowania procesu fotosyntezy roślin, w tym głównie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chlorofilomierza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SPAD-502 Plus oraz analizatora wymiany gazów CO</w:t>
      </w:r>
      <w:r w:rsidRPr="00B371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/H</w:t>
      </w:r>
      <w:r w:rsidRPr="00B371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w podczerwieni CIRAS-3;</w:t>
      </w:r>
    </w:p>
    <w:p w14:paraId="4EBD4C0B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w pracy z programami do statystycznej analizy danych biologicznych, ze szczególnym uwzględnieniem programu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F1B1CF5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w przeprowadzaniu analizy cyklu życia (LCA) nowych technologii </w:t>
      </w:r>
      <w:r>
        <w:rPr>
          <w:rFonts w:ascii="Times New Roman" w:hAnsi="Times New Roman" w:cs="Times New Roman"/>
          <w:sz w:val="24"/>
          <w:szCs w:val="24"/>
        </w:rPr>
        <w:br/>
        <w:t>i produktów;</w:t>
      </w:r>
    </w:p>
    <w:p w14:paraId="5E32D079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doświadczenie w realizacji projektów międzynarodowych finansowanych przez UE </w:t>
      </w:r>
      <w:r>
        <w:rPr>
          <w:rFonts w:ascii="Times New Roman" w:hAnsi="Times New Roman" w:cs="Times New Roman"/>
          <w:sz w:val="24"/>
          <w:szCs w:val="24"/>
        </w:rPr>
        <w:br/>
        <w:t>w ramach programu HORYZONT;</w:t>
      </w:r>
    </w:p>
    <w:p w14:paraId="5E749A41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metodyki zarządzania projektami PRINCE2 potwierdzona certyfikatem; </w:t>
      </w:r>
    </w:p>
    <w:p w14:paraId="3A4EA9D2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biegła znajomość języka polskiego w mowie i piśmie, dobra znajomość języka angielskiego w zakresie, który umożliwia samodzielne przygotowanie publikacji naukowych;</w:t>
      </w:r>
    </w:p>
    <w:p w14:paraId="76D5C0F1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prowadzeniu zajęć laboratoryjnych ze studentami z zakresu chemii analitycznej, analizy instrumentalnej i przemysłowej analizy chemicznej;</w:t>
      </w:r>
    </w:p>
    <w:p w14:paraId="0157CDB9" w14:textId="77777777" w:rsid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konferencjach naukowych o zasięgu krajowym i międzynarodowym;</w:t>
      </w:r>
    </w:p>
    <w:p w14:paraId="207BE28A" w14:textId="77777777" w:rsidR="005F5C16" w:rsidRPr="003E7832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przygotowywaniu publikacji naukowych;</w:t>
      </w:r>
    </w:p>
    <w:p w14:paraId="4BAE81AE" w14:textId="77777777" w:rsidR="005F5C16" w:rsidRPr="005F5C16" w:rsidRDefault="005F5C16" w:rsidP="005F5C16">
      <w:pPr>
        <w:pStyle w:val="Akapitzlist"/>
        <w:numPr>
          <w:ilvl w:val="0"/>
          <w:numId w:val="32"/>
        </w:numPr>
        <w:spacing w:after="160" w:line="259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5F5C16">
        <w:rPr>
          <w:rFonts w:ascii="Times New Roman" w:hAnsi="Times New Roman" w:cs="Times New Roman"/>
          <w:sz w:val="24"/>
          <w:szCs w:val="24"/>
        </w:rPr>
        <w:t xml:space="preserve">znajomość zagadnień związanych z migracją </w:t>
      </w:r>
      <w:proofErr w:type="spellStart"/>
      <w:r w:rsidRPr="005F5C16">
        <w:rPr>
          <w:rFonts w:ascii="Times New Roman" w:hAnsi="Times New Roman" w:cs="Times New Roman"/>
          <w:sz w:val="24"/>
          <w:szCs w:val="24"/>
        </w:rPr>
        <w:t>nanocząstek</w:t>
      </w:r>
      <w:proofErr w:type="spellEnd"/>
      <w:r w:rsidRPr="005F5C16">
        <w:rPr>
          <w:rFonts w:ascii="Times New Roman" w:hAnsi="Times New Roman" w:cs="Times New Roman"/>
          <w:sz w:val="24"/>
          <w:szCs w:val="24"/>
        </w:rPr>
        <w:t xml:space="preserve"> w środowisku.                 </w:t>
      </w:r>
    </w:p>
    <w:p w14:paraId="00B1C260" w14:textId="77777777" w:rsidR="005F5C16" w:rsidRPr="005F5C16" w:rsidRDefault="005F5C16" w:rsidP="005F5C16">
      <w:pPr>
        <w:jc w:val="both"/>
        <w:rPr>
          <w:rFonts w:ascii="Times New Roman" w:hAnsi="Times New Roman" w:cs="Times New Roman"/>
          <w:sz w:val="24"/>
          <w:szCs w:val="24"/>
        </w:rPr>
      </w:pPr>
      <w:r w:rsidRPr="005F5C16">
        <w:rPr>
          <w:rFonts w:ascii="Times New Roman" w:hAnsi="Times New Roman" w:cs="Times New Roman"/>
          <w:sz w:val="24"/>
          <w:szCs w:val="24"/>
        </w:rPr>
        <w:t xml:space="preserve">       Pożądane umiejętności dodatkowe:</w:t>
      </w:r>
    </w:p>
    <w:p w14:paraId="3E7A83B0" w14:textId="77777777" w:rsidR="005F5C16" w:rsidRDefault="005F5C16" w:rsidP="005F5C1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1AD439" w14:textId="77777777" w:rsidR="005F5C16" w:rsidRPr="008926A8" w:rsidRDefault="005F5C16" w:rsidP="005F5C16">
      <w:pPr>
        <w:pStyle w:val="Akapitzlist"/>
        <w:numPr>
          <w:ilvl w:val="1"/>
          <w:numId w:val="31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6A8">
        <w:rPr>
          <w:rFonts w:ascii="Times New Roman" w:hAnsi="Times New Roman" w:cs="Times New Roman"/>
          <w:sz w:val="24"/>
          <w:szCs w:val="24"/>
        </w:rPr>
        <w:t>umiejętność pracy w zespole naukowym;</w:t>
      </w:r>
    </w:p>
    <w:p w14:paraId="094C797C" w14:textId="77777777" w:rsidR="005F5C16" w:rsidRPr="008926A8" w:rsidRDefault="005F5C16" w:rsidP="005F5C16">
      <w:pPr>
        <w:pStyle w:val="Akapitzlist"/>
        <w:numPr>
          <w:ilvl w:val="1"/>
          <w:numId w:val="31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6A8">
        <w:rPr>
          <w:rFonts w:ascii="Times New Roman" w:hAnsi="Times New Roman" w:cs="Times New Roman"/>
          <w:sz w:val="24"/>
          <w:szCs w:val="24"/>
        </w:rPr>
        <w:t>umiejętność samodzielnego podejmowania decyzji;</w:t>
      </w:r>
    </w:p>
    <w:p w14:paraId="55DD3761" w14:textId="77777777" w:rsidR="005F5C16" w:rsidRPr="008926A8" w:rsidRDefault="005F5C16" w:rsidP="005F5C16">
      <w:pPr>
        <w:pStyle w:val="Akapitzlist"/>
        <w:numPr>
          <w:ilvl w:val="1"/>
          <w:numId w:val="31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6A8">
        <w:rPr>
          <w:rFonts w:ascii="Times New Roman" w:hAnsi="Times New Roman" w:cs="Times New Roman"/>
          <w:sz w:val="24"/>
          <w:szCs w:val="24"/>
        </w:rPr>
        <w:t>otwartość na nowe koncepcje, łatwość przyswajania wiedzy;</w:t>
      </w:r>
    </w:p>
    <w:p w14:paraId="22A259F5" w14:textId="77777777" w:rsidR="005F5C16" w:rsidRPr="008926A8" w:rsidRDefault="005F5C16" w:rsidP="005F5C16">
      <w:pPr>
        <w:pStyle w:val="Akapitzlist"/>
        <w:numPr>
          <w:ilvl w:val="1"/>
          <w:numId w:val="31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6A8">
        <w:rPr>
          <w:rFonts w:ascii="Times New Roman" w:hAnsi="Times New Roman" w:cs="Times New Roman"/>
          <w:sz w:val="24"/>
          <w:szCs w:val="24"/>
        </w:rPr>
        <w:t>dobra współpraca ze studentami podczas prowadzenia zajęć dydaktycznych</w:t>
      </w:r>
    </w:p>
    <w:p w14:paraId="2A2EFD69" w14:textId="548F7443" w:rsidR="00020718" w:rsidRPr="00DA59AA" w:rsidRDefault="00020718" w:rsidP="005F5C16">
      <w:pPr>
        <w:tabs>
          <w:tab w:val="num" w:pos="851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F7242">
        <w:rPr>
          <w:rFonts w:ascii="ArialMT" w:hAnsi="ArialMT"/>
          <w:color w:val="0070C0"/>
          <w:sz w:val="18"/>
          <w:szCs w:val="18"/>
        </w:rPr>
        <w:br/>
      </w:r>
      <w:r w:rsidR="00A6240F" w:rsidRPr="00A6240F">
        <w:rPr>
          <w:rFonts w:ascii="Times New Roman" w:hAnsi="Times New Roman" w:cs="Times New Roman"/>
          <w:sz w:val="24"/>
          <w:szCs w:val="24"/>
        </w:rPr>
        <w:t>2.</w:t>
      </w:r>
      <w:r w:rsidR="00A62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9AA">
        <w:rPr>
          <w:rFonts w:ascii="Times New Roman" w:hAnsi="Times New Roman" w:cs="Times New Roman"/>
          <w:b/>
          <w:bCs/>
          <w:sz w:val="24"/>
          <w:szCs w:val="24"/>
        </w:rPr>
        <w:t>Określenie warunków pracy i uprawnień związanych ze stanowiskiem</w:t>
      </w:r>
      <w:r w:rsidRPr="00DA59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2F491" w14:textId="77777777" w:rsidR="005F5C16" w:rsidRPr="008926A8" w:rsidRDefault="005F5C16" w:rsidP="005F5C1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6A8">
        <w:rPr>
          <w:rFonts w:ascii="Times New Roman" w:hAnsi="Times New Roman" w:cs="Times New Roman"/>
          <w:sz w:val="24"/>
          <w:szCs w:val="24"/>
        </w:rPr>
        <w:t>pełen etat,</w:t>
      </w:r>
    </w:p>
    <w:p w14:paraId="758D2003" w14:textId="77777777" w:rsidR="005F5C16" w:rsidRPr="008926A8" w:rsidRDefault="005F5C16" w:rsidP="005F5C16">
      <w:pPr>
        <w:pStyle w:val="Akapitzlist"/>
        <w:numPr>
          <w:ilvl w:val="0"/>
          <w:numId w:val="34"/>
        </w:numPr>
        <w:tabs>
          <w:tab w:val="left" w:pos="2835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26A8">
        <w:rPr>
          <w:rFonts w:ascii="Times New Roman" w:eastAsia="Calibri" w:hAnsi="Times New Roman" w:cs="Times New Roman"/>
          <w:sz w:val="24"/>
          <w:szCs w:val="24"/>
        </w:rPr>
        <w:t xml:space="preserve">przewidywany termin rozpoczęcia pracy: </w:t>
      </w:r>
      <w:r>
        <w:rPr>
          <w:rFonts w:ascii="Times New Roman" w:eastAsia="Calibri" w:hAnsi="Times New Roman" w:cs="Times New Roman"/>
          <w:sz w:val="24"/>
          <w:szCs w:val="24"/>
        </w:rPr>
        <w:t>01.03.2024</w:t>
      </w:r>
      <w:r w:rsidRPr="008926A8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13924CD8" w14:textId="77777777" w:rsidR="00020718" w:rsidRPr="00DA59AA" w:rsidRDefault="00020718" w:rsidP="00020718">
      <w:pPr>
        <w:numPr>
          <w:ilvl w:val="0"/>
          <w:numId w:val="22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DA59AA">
        <w:rPr>
          <w:rFonts w:ascii="Times New Roman" w:hAnsi="Times New Roman" w:cs="Times New Roman"/>
          <w:b/>
          <w:bCs/>
          <w:sz w:val="24"/>
          <w:szCs w:val="24"/>
        </w:rPr>
        <w:t>Opis przewidywanego zakresu zadań i obowiązków</w:t>
      </w:r>
      <w:r w:rsidRPr="00DA59AA">
        <w:rPr>
          <w:rFonts w:ascii="Times New Roman" w:hAnsi="Times New Roman" w:cs="Times New Roman"/>
          <w:sz w:val="24"/>
          <w:szCs w:val="24"/>
        </w:rPr>
        <w:t>.</w:t>
      </w:r>
    </w:p>
    <w:p w14:paraId="4B7163D7" w14:textId="77777777" w:rsidR="005F5C16" w:rsidRPr="00707216" w:rsidRDefault="005F5C16" w:rsidP="005F5C16">
      <w:pPr>
        <w:autoSpaceDE w:val="0"/>
        <w:autoSpaceDN w:val="0"/>
        <w:adjustRightInd w:val="0"/>
        <w:jc w:val="both"/>
        <w:rPr>
          <w:rFonts w:ascii="Times-Roman" w:hAnsi="Times-Roman" w:cs="Times-Roman"/>
          <w:szCs w:val="24"/>
        </w:rPr>
      </w:pPr>
      <w:r w:rsidRPr="00707216">
        <w:rPr>
          <w:rFonts w:ascii="Times-Roman" w:hAnsi="Times-Roman" w:cs="Times-Roman"/>
          <w:szCs w:val="24"/>
        </w:rPr>
        <w:t>Tematyka badawcza realizowana przez pracownika będzie obejmować:</w:t>
      </w:r>
    </w:p>
    <w:p w14:paraId="580FFA68" w14:textId="77777777" w:rsidR="005F5C16" w:rsidRPr="008B4B16" w:rsidRDefault="005F5C16" w:rsidP="005F5C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b/>
          <w:bCs/>
          <w:sz w:val="24"/>
          <w:szCs w:val="24"/>
        </w:rPr>
      </w:pPr>
      <w:bookmarkStart w:id="1" w:name="_Hlk153868737"/>
      <w:r>
        <w:rPr>
          <w:rFonts w:ascii="Times-Roman" w:hAnsi="Times-Roman" w:cs="Times-Roman"/>
          <w:sz w:val="24"/>
          <w:szCs w:val="24"/>
        </w:rPr>
        <w:t>analizę chemiczną materiału roślinnego rozszerzoną o parametry biochemiczne;</w:t>
      </w:r>
    </w:p>
    <w:p w14:paraId="780656AC" w14:textId="77777777" w:rsidR="005F5C16" w:rsidRPr="008B4B16" w:rsidRDefault="005F5C16" w:rsidP="005F5C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planowanie badań związanych z ingerencją </w:t>
      </w:r>
      <w:proofErr w:type="spellStart"/>
      <w:r>
        <w:rPr>
          <w:rFonts w:ascii="Times-Roman" w:hAnsi="Times-Roman" w:cs="Times-Roman"/>
          <w:sz w:val="24"/>
          <w:szCs w:val="24"/>
        </w:rPr>
        <w:t>nanocząstek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w procesy metaboliczne roślin, ze szczególnym uwzględnieniem procesu fotosyntezy oraz transportu </w:t>
      </w:r>
      <w:proofErr w:type="spellStart"/>
      <w:r>
        <w:rPr>
          <w:rFonts w:ascii="Times-Roman" w:hAnsi="Times-Roman" w:cs="Times-Roman"/>
          <w:sz w:val="24"/>
          <w:szCs w:val="24"/>
        </w:rPr>
        <w:t>nanocząstek</w:t>
      </w:r>
      <w:proofErr w:type="spellEnd"/>
      <w:r>
        <w:rPr>
          <w:rFonts w:ascii="Times-Roman" w:hAnsi="Times-Roman" w:cs="Times-Roman"/>
          <w:sz w:val="24"/>
          <w:szCs w:val="24"/>
        </w:rPr>
        <w:t>;</w:t>
      </w:r>
    </w:p>
    <w:p w14:paraId="2637FE18" w14:textId="77777777" w:rsidR="005F5C16" w:rsidRPr="008B4B16" w:rsidRDefault="005F5C16" w:rsidP="005F5C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opisywanie mechanizmu oddziaływania </w:t>
      </w:r>
      <w:proofErr w:type="spellStart"/>
      <w:r>
        <w:rPr>
          <w:rFonts w:ascii="Times-Roman" w:hAnsi="Times-Roman" w:cs="Times-Roman"/>
          <w:sz w:val="24"/>
          <w:szCs w:val="24"/>
        </w:rPr>
        <w:t>nanocząstek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z aparatem </w:t>
      </w:r>
      <w:proofErr w:type="spellStart"/>
      <w:r>
        <w:rPr>
          <w:rFonts w:ascii="Times-Roman" w:hAnsi="Times-Roman" w:cs="Times-Roman"/>
          <w:sz w:val="24"/>
          <w:szCs w:val="24"/>
        </w:rPr>
        <w:t>fotosyntetycznym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roślin;</w:t>
      </w:r>
    </w:p>
    <w:p w14:paraId="4D1BB111" w14:textId="77777777" w:rsidR="005F5C16" w:rsidRPr="00E20C4A" w:rsidRDefault="005F5C16" w:rsidP="005F5C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elementy walidacji bezinwazyjnych metod pomiarowych procesu fotosyntezy;</w:t>
      </w:r>
    </w:p>
    <w:p w14:paraId="4209AB16" w14:textId="41B31CAE" w:rsidR="005F5C16" w:rsidRPr="005F5C16" w:rsidRDefault="005F5C16" w:rsidP="005F5C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statystyczną analizę danych biologicznych.</w:t>
      </w:r>
      <w:bookmarkEnd w:id="1"/>
    </w:p>
    <w:p w14:paraId="65C3638B" w14:textId="6429C941" w:rsidR="005F5C16" w:rsidRPr="005F5C16" w:rsidRDefault="005F5C16" w:rsidP="005F5C16">
      <w:pPr>
        <w:spacing w:before="120"/>
        <w:jc w:val="both"/>
        <w:rPr>
          <w:rFonts w:ascii="Times New Roman" w:hAnsi="Times New Roman" w:cs="Times New Roman"/>
          <w:sz w:val="24"/>
          <w:szCs w:val="32"/>
        </w:rPr>
      </w:pPr>
      <w:r w:rsidRPr="005F5C16">
        <w:rPr>
          <w:rFonts w:ascii="Times New Roman" w:hAnsi="Times New Roman" w:cs="Times New Roman"/>
          <w:sz w:val="24"/>
          <w:szCs w:val="32"/>
        </w:rPr>
        <w:t xml:space="preserve">  Oczekiwania:</w:t>
      </w:r>
    </w:p>
    <w:p w14:paraId="13CEB2C0" w14:textId="77777777" w:rsidR="005F5C16" w:rsidRPr="00DE5737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NewRoman" w:hAnsi="TimesNewRoman" w:cs="TimesNewRoman"/>
          <w:sz w:val="24"/>
          <w:szCs w:val="24"/>
        </w:rPr>
      </w:pPr>
      <w:r w:rsidRPr="00DE5737">
        <w:rPr>
          <w:rFonts w:ascii="Times-Roman" w:hAnsi="Times-Roman" w:cs="Times-Roman"/>
          <w:sz w:val="24"/>
          <w:szCs w:val="24"/>
        </w:rPr>
        <w:t>prowadzenie</w:t>
      </w:r>
      <w:r>
        <w:rPr>
          <w:rFonts w:ascii="Times-Roman" w:hAnsi="Times-Roman" w:cs="Times-Roman"/>
          <w:sz w:val="24"/>
          <w:szCs w:val="24"/>
        </w:rPr>
        <w:t xml:space="preserve"> interdyscyplinarnych</w:t>
      </w:r>
      <w:r w:rsidRPr="00DE5737">
        <w:rPr>
          <w:rFonts w:ascii="Times-Roman" w:hAnsi="Times-Roman" w:cs="Times-Roman"/>
          <w:sz w:val="24"/>
          <w:szCs w:val="24"/>
        </w:rPr>
        <w:t xml:space="preserve"> bada</w:t>
      </w:r>
      <w:r w:rsidRPr="00DE5737">
        <w:rPr>
          <w:rFonts w:ascii="TimesNewRoman" w:hAnsi="TimesNewRoman" w:cs="TimesNewRoman"/>
          <w:sz w:val="24"/>
          <w:szCs w:val="24"/>
        </w:rPr>
        <w:t xml:space="preserve">ń </w:t>
      </w:r>
      <w:r w:rsidRPr="00DE5737">
        <w:rPr>
          <w:rFonts w:ascii="Times-Roman" w:hAnsi="Times-Roman" w:cs="Times-Roman"/>
          <w:sz w:val="24"/>
          <w:szCs w:val="24"/>
        </w:rPr>
        <w:t xml:space="preserve">naukowych z zakresu </w:t>
      </w:r>
      <w:r>
        <w:rPr>
          <w:rFonts w:ascii="Times-Roman" w:hAnsi="Times-Roman" w:cs="Times-Roman"/>
          <w:sz w:val="24"/>
          <w:szCs w:val="24"/>
        </w:rPr>
        <w:t xml:space="preserve">nanotechnologii </w:t>
      </w:r>
      <w:r>
        <w:rPr>
          <w:rFonts w:ascii="Times-Roman" w:hAnsi="Times-Roman" w:cs="Times-Roman"/>
          <w:sz w:val="24"/>
          <w:szCs w:val="24"/>
        </w:rPr>
        <w:br/>
        <w:t xml:space="preserve">i analitycznej chemii środowiska; </w:t>
      </w:r>
    </w:p>
    <w:p w14:paraId="7BAC2EC3" w14:textId="77777777" w:rsidR="005F5C16" w:rsidRPr="00DE5737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sz w:val="24"/>
          <w:szCs w:val="24"/>
        </w:rPr>
      </w:pPr>
      <w:r w:rsidRPr="00DE5737">
        <w:rPr>
          <w:rFonts w:ascii="Times-Roman" w:hAnsi="Times-Roman" w:cs="Times-Roman"/>
          <w:sz w:val="24"/>
          <w:szCs w:val="24"/>
        </w:rPr>
        <w:t>prowadzenie zaj</w:t>
      </w:r>
      <w:r w:rsidRPr="00DE5737">
        <w:rPr>
          <w:rFonts w:ascii="TimesNewRoman" w:hAnsi="TimesNewRoman" w:cs="TimesNewRoman"/>
          <w:sz w:val="24"/>
          <w:szCs w:val="24"/>
        </w:rPr>
        <w:t xml:space="preserve">ęć </w:t>
      </w:r>
      <w:r w:rsidRPr="00DE5737">
        <w:rPr>
          <w:rFonts w:ascii="Times-Roman" w:hAnsi="Times-Roman" w:cs="Times-Roman"/>
          <w:sz w:val="24"/>
          <w:szCs w:val="24"/>
        </w:rPr>
        <w:t>dydaktycznych w j</w:t>
      </w:r>
      <w:r w:rsidRPr="00DE5737">
        <w:rPr>
          <w:rFonts w:ascii="TimesNewRoman" w:hAnsi="TimesNewRoman" w:cs="TimesNewRoman"/>
          <w:sz w:val="24"/>
          <w:szCs w:val="24"/>
        </w:rPr>
        <w:t>ę</w:t>
      </w:r>
      <w:r w:rsidRPr="00DE5737">
        <w:rPr>
          <w:rFonts w:ascii="Times-Roman" w:hAnsi="Times-Roman" w:cs="Times-Roman"/>
          <w:sz w:val="24"/>
          <w:szCs w:val="24"/>
        </w:rPr>
        <w:t>zyku polskim i angielskim;</w:t>
      </w:r>
    </w:p>
    <w:p w14:paraId="178AE5D4" w14:textId="77777777" w:rsidR="005F5C16" w:rsidRPr="00A0391E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sz w:val="24"/>
          <w:szCs w:val="24"/>
        </w:rPr>
      </w:pPr>
      <w:r w:rsidRPr="00A0391E">
        <w:rPr>
          <w:rFonts w:ascii="Times-Roman" w:hAnsi="Times-Roman" w:cs="Times-Roman"/>
          <w:sz w:val="24"/>
          <w:szCs w:val="24"/>
        </w:rPr>
        <w:t xml:space="preserve">udział w </w:t>
      </w:r>
      <w:r>
        <w:rPr>
          <w:rFonts w:ascii="Times-Roman" w:hAnsi="Times-Roman" w:cs="Times-Roman"/>
          <w:sz w:val="24"/>
          <w:szCs w:val="24"/>
        </w:rPr>
        <w:t xml:space="preserve"> krajowych i międzynarodowych </w:t>
      </w:r>
      <w:r w:rsidRPr="00A0391E">
        <w:rPr>
          <w:rFonts w:ascii="Times-Roman" w:hAnsi="Times-Roman" w:cs="Times-Roman"/>
          <w:sz w:val="24"/>
          <w:szCs w:val="24"/>
        </w:rPr>
        <w:t>projektach badawczych;</w:t>
      </w:r>
    </w:p>
    <w:p w14:paraId="469FBA93" w14:textId="77777777" w:rsidR="005F5C16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sz w:val="24"/>
          <w:szCs w:val="24"/>
        </w:rPr>
      </w:pPr>
      <w:r w:rsidRPr="00A0391E">
        <w:rPr>
          <w:rFonts w:ascii="Times-Roman" w:hAnsi="Times-Roman" w:cs="Times-Roman"/>
          <w:sz w:val="24"/>
          <w:szCs w:val="24"/>
        </w:rPr>
        <w:t>aktywny udział w działalno</w:t>
      </w:r>
      <w:r w:rsidRPr="00A0391E">
        <w:rPr>
          <w:rFonts w:ascii="TimesNewRoman" w:hAnsi="TimesNewRoman" w:cs="TimesNewRoman"/>
          <w:sz w:val="24"/>
          <w:szCs w:val="24"/>
        </w:rPr>
        <w:t>ś</w:t>
      </w:r>
      <w:r w:rsidRPr="00A0391E">
        <w:rPr>
          <w:rFonts w:ascii="Times-Roman" w:hAnsi="Times-Roman" w:cs="Times-Roman"/>
          <w:sz w:val="24"/>
          <w:szCs w:val="24"/>
        </w:rPr>
        <w:t>ci organizacyjnej Instytutu</w:t>
      </w:r>
      <w:r>
        <w:rPr>
          <w:rFonts w:ascii="Times-Roman" w:hAnsi="Times-Roman" w:cs="Times-Roman"/>
          <w:sz w:val="24"/>
          <w:szCs w:val="24"/>
        </w:rPr>
        <w:t xml:space="preserve"> i Wydziału</w:t>
      </w:r>
      <w:r w:rsidRPr="00A0391E">
        <w:rPr>
          <w:rFonts w:ascii="Times-Roman" w:hAnsi="Times-Roman" w:cs="Times-Roman"/>
          <w:sz w:val="24"/>
          <w:szCs w:val="24"/>
        </w:rPr>
        <w:t>;</w:t>
      </w:r>
    </w:p>
    <w:p w14:paraId="78C57AF5" w14:textId="77777777" w:rsidR="005F5C16" w:rsidRPr="00A0391E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wykonywanie analizy cyklu życia (LCA) produktów chemicznych;</w:t>
      </w:r>
    </w:p>
    <w:p w14:paraId="7E87695D" w14:textId="30F242A5" w:rsidR="005F5C16" w:rsidRPr="005F5C16" w:rsidRDefault="005F5C16" w:rsidP="005F5C16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-Roman" w:hAnsi="Times-Roman" w:cs="Times-Roman"/>
          <w:sz w:val="24"/>
          <w:szCs w:val="24"/>
        </w:rPr>
      </w:pPr>
      <w:r w:rsidRPr="00A0391E">
        <w:rPr>
          <w:rFonts w:ascii="Times-Roman" w:hAnsi="Times-Roman" w:cs="Times-Roman"/>
          <w:sz w:val="24"/>
          <w:szCs w:val="24"/>
        </w:rPr>
        <w:t>publikowanie wyników bada</w:t>
      </w:r>
      <w:r w:rsidRPr="00A0391E">
        <w:rPr>
          <w:rFonts w:ascii="TimesNewRoman" w:hAnsi="TimesNewRoman" w:cs="TimesNewRoman"/>
          <w:sz w:val="24"/>
          <w:szCs w:val="24"/>
        </w:rPr>
        <w:t xml:space="preserve">ń </w:t>
      </w:r>
      <w:r w:rsidRPr="00A0391E">
        <w:rPr>
          <w:rFonts w:ascii="Times-Roman" w:hAnsi="Times-Roman" w:cs="Times-Roman"/>
          <w:sz w:val="24"/>
          <w:szCs w:val="24"/>
        </w:rPr>
        <w:t>w czasopismach recenzowanych o zasi</w:t>
      </w:r>
      <w:r w:rsidRPr="00A0391E">
        <w:rPr>
          <w:rFonts w:ascii="TimesNewRoman" w:hAnsi="TimesNewRoman" w:cs="TimesNewRoman"/>
          <w:sz w:val="24"/>
          <w:szCs w:val="24"/>
        </w:rPr>
        <w:t>ę</w:t>
      </w:r>
      <w:r w:rsidRPr="00A0391E">
        <w:rPr>
          <w:rFonts w:ascii="Times-Roman" w:hAnsi="Times-Roman" w:cs="Times-Roman"/>
          <w:sz w:val="24"/>
          <w:szCs w:val="24"/>
        </w:rPr>
        <w:t>gu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D1427">
        <w:rPr>
          <w:rFonts w:ascii="Times-Roman" w:hAnsi="Times-Roman" w:cs="Times-Roman"/>
          <w:sz w:val="24"/>
          <w:szCs w:val="24"/>
        </w:rPr>
        <w:t>mi</w:t>
      </w:r>
      <w:r w:rsidRPr="00DD1427">
        <w:rPr>
          <w:rFonts w:ascii="TimesNewRoman" w:hAnsi="TimesNewRoman" w:cs="TimesNewRoman"/>
          <w:sz w:val="24"/>
          <w:szCs w:val="24"/>
        </w:rPr>
        <w:t>ę</w:t>
      </w:r>
      <w:r w:rsidRPr="00DD1427">
        <w:rPr>
          <w:rFonts w:ascii="Times-Roman" w:hAnsi="Times-Roman" w:cs="Times-Roman"/>
          <w:sz w:val="24"/>
          <w:szCs w:val="24"/>
        </w:rPr>
        <w:t>dzynarodowym znajduj</w:t>
      </w:r>
      <w:r w:rsidRPr="00DD1427">
        <w:rPr>
          <w:rFonts w:ascii="TimesNewRoman" w:hAnsi="TimesNewRoman" w:cs="TimesNewRoman"/>
          <w:sz w:val="24"/>
          <w:szCs w:val="24"/>
        </w:rPr>
        <w:t>ą</w:t>
      </w:r>
      <w:r w:rsidRPr="00DD1427">
        <w:rPr>
          <w:rFonts w:ascii="Times-Roman" w:hAnsi="Times-Roman" w:cs="Times-Roman"/>
          <w:sz w:val="24"/>
          <w:szCs w:val="24"/>
        </w:rPr>
        <w:t>cych si</w:t>
      </w:r>
      <w:r w:rsidRPr="00DD1427">
        <w:rPr>
          <w:rFonts w:ascii="TimesNewRoman" w:hAnsi="TimesNewRoman" w:cs="TimesNewRoman"/>
          <w:sz w:val="24"/>
          <w:szCs w:val="24"/>
        </w:rPr>
        <w:t xml:space="preserve">ę </w:t>
      </w:r>
      <w:r w:rsidRPr="00DD1427">
        <w:rPr>
          <w:rFonts w:ascii="Times-Roman" w:hAnsi="Times-Roman" w:cs="Times-Roman"/>
          <w:sz w:val="24"/>
          <w:szCs w:val="24"/>
        </w:rPr>
        <w:t xml:space="preserve">w wykazie JCR </w:t>
      </w:r>
      <w:r>
        <w:rPr>
          <w:rFonts w:ascii="Times-Roman" w:hAnsi="Times-Roman" w:cs="Times-Roman"/>
          <w:sz w:val="24"/>
          <w:szCs w:val="24"/>
        </w:rPr>
        <w:t>oraz</w:t>
      </w:r>
      <w:r w:rsidRPr="00DD1427">
        <w:rPr>
          <w:rFonts w:ascii="Times-Roman" w:hAnsi="Times-Roman" w:cs="Times-Roman"/>
          <w:sz w:val="24"/>
          <w:szCs w:val="24"/>
        </w:rPr>
        <w:t xml:space="preserve"> samodzieln</w:t>
      </w:r>
      <w:r>
        <w:rPr>
          <w:rFonts w:ascii="TimesNewRoman" w:hAnsi="TimesNewRoman" w:cs="TimesNewRoman"/>
          <w:sz w:val="24"/>
          <w:szCs w:val="24"/>
        </w:rPr>
        <w:t xml:space="preserve">a </w:t>
      </w:r>
      <w:r w:rsidRPr="00DD1427">
        <w:rPr>
          <w:rFonts w:ascii="Times-Roman" w:hAnsi="Times-Roman" w:cs="Times-Roman"/>
          <w:sz w:val="24"/>
          <w:szCs w:val="24"/>
        </w:rPr>
        <w:t>korespondencj</w:t>
      </w:r>
      <w:r>
        <w:rPr>
          <w:rFonts w:ascii="TimesNewRoman" w:hAnsi="TimesNewRoman" w:cs="TimesNewRoman"/>
          <w:sz w:val="24"/>
          <w:szCs w:val="24"/>
        </w:rPr>
        <w:t>a</w:t>
      </w:r>
      <w:r w:rsidRPr="00DD1427">
        <w:rPr>
          <w:rFonts w:ascii="TimesNewRoman" w:hAnsi="TimesNewRoman" w:cs="TimesNewRoman"/>
          <w:sz w:val="24"/>
          <w:szCs w:val="24"/>
        </w:rPr>
        <w:t xml:space="preserve"> </w:t>
      </w:r>
      <w:r w:rsidRPr="00DD1427">
        <w:rPr>
          <w:rFonts w:ascii="Times-Roman" w:hAnsi="Times-Roman" w:cs="Times-Roman"/>
          <w:sz w:val="24"/>
          <w:szCs w:val="24"/>
        </w:rPr>
        <w:t>z edytorami.</w:t>
      </w:r>
    </w:p>
    <w:p w14:paraId="03F89A12" w14:textId="77777777" w:rsidR="00020718" w:rsidRPr="001C1217" w:rsidRDefault="00020718" w:rsidP="00020718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Wykaz wymaganych dokumentów</w:t>
      </w:r>
      <w:r w:rsidRPr="001C1217">
        <w:rPr>
          <w:rFonts w:ascii="Times New Roman" w:hAnsi="Times New Roman" w:cs="Times New Roman"/>
          <w:sz w:val="24"/>
          <w:szCs w:val="24"/>
        </w:rPr>
        <w:t>:</w:t>
      </w:r>
    </w:p>
    <w:p w14:paraId="733B5BE9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1)   Podanie o zatrudnienie do JM Rektora Politechniki Łódzkiej;</w:t>
      </w:r>
    </w:p>
    <w:p w14:paraId="4741DC66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2)   Kwestionariusz osobowy dla osoby ubiegającej się o zatrudnienie w Politechnice Łódzkiej, stanowiący załącznik nr 1.1 do „POLITYKI OTM-R – OTWARTY PRZEJRZYSTY MERYTORYCZNY PROCES REKRUTACJI”;</w:t>
      </w:r>
    </w:p>
    <w:p w14:paraId="44B11E7B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3)   Klauzula o ochronie danych osobowych, stanowiąca załącznik nr 1.2 do „POLITYKI OTM-R – OTWARTY PRZEJRZYSTY MERYTORYCZNY PROCES REKRUTACJI”;</w:t>
      </w:r>
    </w:p>
    <w:p w14:paraId="59EB1DF6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4)   Zgoda na przetwarzanie danych osobowych, stanowiąca załącznik nr 1.3 do „POLITYKI OTM-R – OTWARTY PRZEJRZYSTY MERYTORYCZNY PROCES REKRUTACJI”;</w:t>
      </w:r>
    </w:p>
    <w:p w14:paraId="2BE958EF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5)   Odpisy/potwierdzone kopie dyplomów;</w:t>
      </w:r>
    </w:p>
    <w:p w14:paraId="32059840" w14:textId="3B6C1C02" w:rsidR="00020718" w:rsidRPr="005F5C16" w:rsidRDefault="00020718" w:rsidP="005F5C16">
      <w:pPr>
        <w:pStyle w:val="Akapitzlist"/>
        <w:spacing w:before="120"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 xml:space="preserve">6)   </w:t>
      </w:r>
      <w:r w:rsidR="005F5C16" w:rsidRPr="008926A8">
        <w:rPr>
          <w:rFonts w:ascii="Times New Roman" w:hAnsi="Times New Roman" w:cs="Times New Roman"/>
          <w:sz w:val="24"/>
          <w:szCs w:val="24"/>
        </w:rPr>
        <w:t>inne dokumenty potwierdzające posiadane kwalifikacje.</w:t>
      </w:r>
    </w:p>
    <w:p w14:paraId="1BAE9769" w14:textId="77777777" w:rsidR="00020718" w:rsidRPr="001C1217" w:rsidRDefault="00020718" w:rsidP="00020718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/>
        <w:ind w:left="426" w:hanging="284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b/>
          <w:bCs/>
          <w:sz w:val="24"/>
          <w:szCs w:val="24"/>
        </w:rPr>
        <w:t>Miejsce, forma i termin składania dokumentów</w:t>
      </w:r>
      <w:r w:rsidRPr="001C1217">
        <w:rPr>
          <w:rFonts w:ascii="Times New Roman" w:hAnsi="Times New Roman" w:cs="Times New Roman"/>
          <w:sz w:val="24"/>
          <w:szCs w:val="24"/>
        </w:rPr>
        <w:t>.</w:t>
      </w:r>
    </w:p>
    <w:p w14:paraId="11570251" w14:textId="77777777" w:rsidR="005F5C16" w:rsidRPr="005F5C16" w:rsidRDefault="005F5C16" w:rsidP="005F5C1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5C16">
        <w:rPr>
          <w:rFonts w:ascii="Times New Roman" w:hAnsi="Times New Roman" w:cs="Times New Roman"/>
          <w:sz w:val="24"/>
          <w:szCs w:val="24"/>
        </w:rPr>
        <w:t xml:space="preserve">Dokumenty należy przesłać drogą elektroniczną na adres mailowy </w:t>
      </w:r>
      <w:hyperlink r:id="rId11" w:history="1">
        <w:r w:rsidRPr="005F5C16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aneta.węglińska@p.lodz.pl</w:t>
        </w:r>
      </w:hyperlink>
      <w:r w:rsidRPr="005F5C16">
        <w:rPr>
          <w:rFonts w:ascii="Times New Roman" w:eastAsia="Calibri" w:hAnsi="Times New Roman" w:cs="Times New Roman"/>
          <w:sz w:val="24"/>
          <w:szCs w:val="24"/>
        </w:rPr>
        <w:t>.</w:t>
      </w:r>
      <w:r w:rsidRPr="005F5C16">
        <w:rPr>
          <w:rFonts w:ascii="Times New Roman" w:hAnsi="Times New Roman" w:cs="Times New Roman"/>
          <w:sz w:val="24"/>
          <w:szCs w:val="24"/>
        </w:rPr>
        <w:t xml:space="preserve">do dnia </w:t>
      </w:r>
      <w:r w:rsidRPr="005F5C16">
        <w:rPr>
          <w:rFonts w:ascii="Times New Roman" w:hAnsi="Times New Roman" w:cs="Times New Roman"/>
          <w:b/>
          <w:sz w:val="24"/>
          <w:szCs w:val="24"/>
        </w:rPr>
        <w:t>03.02.2024 r.</w:t>
      </w:r>
      <w:r w:rsidRPr="005F5C16">
        <w:rPr>
          <w:rFonts w:ascii="Times New Roman" w:eastAsia="Calibri" w:hAnsi="Times New Roman" w:cs="Times New Roman"/>
          <w:sz w:val="24"/>
          <w:szCs w:val="24"/>
        </w:rPr>
        <w:t>. Wszystkie wymagane dokumenty/załączniki należy przesłać w formie plików PDF (łączna wielkość załączanych plików nie powinna przekroczyć 10 MB).</w:t>
      </w:r>
    </w:p>
    <w:p w14:paraId="7C35D963" w14:textId="5C3243B4" w:rsidR="005F5C16" w:rsidRPr="005F5C16" w:rsidRDefault="005F5C16" w:rsidP="005F5C16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5F5C16">
        <w:rPr>
          <w:rFonts w:ascii="Times New Roman" w:hAnsi="Times New Roman" w:cs="Times New Roman"/>
          <w:sz w:val="24"/>
          <w:szCs w:val="24"/>
        </w:rPr>
        <w:t>Dane osoby do kontaktu</w:t>
      </w:r>
      <w:r>
        <w:rPr>
          <w:rFonts w:ascii="Times New Roman" w:hAnsi="Times New Roman" w:cs="Times New Roman"/>
          <w:sz w:val="24"/>
          <w:szCs w:val="24"/>
        </w:rPr>
        <w:t xml:space="preserve"> - d</w:t>
      </w:r>
      <w:r w:rsidRPr="005F5C16">
        <w:rPr>
          <w:rFonts w:ascii="Times New Roman" w:hAnsi="Times New Roman" w:cs="Times New Roman"/>
          <w:sz w:val="24"/>
          <w:szCs w:val="24"/>
        </w:rPr>
        <w:t xml:space="preserve">odatkowych informacji na temat konkursu udziela </w:t>
      </w:r>
      <w:r>
        <w:rPr>
          <w:rFonts w:ascii="Times New Roman" w:hAnsi="Times New Roman" w:cs="Times New Roman"/>
          <w:sz w:val="24"/>
          <w:szCs w:val="24"/>
        </w:rPr>
        <w:br/>
      </w:r>
      <w:r w:rsidRPr="005F5C16">
        <w:rPr>
          <w:rFonts w:ascii="Times New Roman" w:hAnsi="Times New Roman" w:cs="Times New Roman"/>
          <w:sz w:val="24"/>
          <w:szCs w:val="24"/>
        </w:rPr>
        <w:t xml:space="preserve">Aneta Węglińska: </w:t>
      </w:r>
      <w:hyperlink r:id="rId12" w:history="1">
        <w:r w:rsidRPr="00360228">
          <w:rPr>
            <w:rStyle w:val="Hipercze"/>
            <w:rFonts w:ascii="Times New Roman" w:hAnsi="Times New Roman" w:cs="Times New Roman"/>
            <w:sz w:val="24"/>
            <w:szCs w:val="24"/>
          </w:rPr>
          <w:t>aneta.weglinska@p.lodz.pl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3EDB1" w14:textId="0B1B1EE6" w:rsidR="005F5C16" w:rsidRPr="005F5C16" w:rsidRDefault="00020718" w:rsidP="005F5C16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 xml:space="preserve">Przewidywany termin rozstrzygnięcia konkursu: </w:t>
      </w:r>
      <w:r w:rsidR="005F5C16" w:rsidRPr="002D2745">
        <w:rPr>
          <w:rFonts w:cs="Times New Roman"/>
          <w:b/>
          <w:szCs w:val="24"/>
        </w:rPr>
        <w:t>08.02.2024 r.</w:t>
      </w:r>
    </w:p>
    <w:p w14:paraId="67A5572F" w14:textId="4D0E933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1E3829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6FC704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35AA4D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AA2FF0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4AC9F4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950038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C69EC1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3CCC6F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DB1979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700A3B" w14:textId="77777777" w:rsidR="005F5C16" w:rsidRDefault="005F5C16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A450" w14:textId="77777777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3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41E5659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</w:t>
      </w:r>
      <w:r w:rsidR="00BF5BEF">
        <w:rPr>
          <w:rFonts w:ascii="Times New Roman" w:hAnsi="Times New Roman" w:cs="Times New Roman"/>
        </w:rPr>
        <w:br/>
      </w:r>
      <w:r w:rsidRPr="005A78FF">
        <w:rPr>
          <w:rFonts w:ascii="Times New Roman" w:hAnsi="Times New Roman" w:cs="Times New Roman"/>
        </w:rPr>
        <w:t xml:space="preserve">w dowolnym czasie. (art. 22 Kodeksu pracy oraz §1 Rozporządzenia Ministra Rodziny, Pracy </w:t>
      </w:r>
      <w:r w:rsidR="00BF5BEF">
        <w:rPr>
          <w:rFonts w:ascii="Times New Roman" w:hAnsi="Times New Roman" w:cs="Times New Roman"/>
        </w:rPr>
        <w:br/>
      </w:r>
      <w:r w:rsidRPr="005A78FF">
        <w:rPr>
          <w:rFonts w:ascii="Times New Roman" w:hAnsi="Times New Roman" w:cs="Times New Roman"/>
        </w:rPr>
        <w:t>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Default="00C51956" w:rsidP="00665648">
      <w:pPr>
        <w:pStyle w:val="Standard"/>
        <w:ind w:left="4248" w:firstLine="708"/>
        <w:rPr>
          <w:rFonts w:ascii="Arial" w:hAnsi="Arial"/>
          <w:szCs w:val="18"/>
          <w:lang w:val="en-US"/>
        </w:rPr>
      </w:pPr>
      <w:r>
        <w:rPr>
          <w:rFonts w:ascii="Arial" w:hAnsi="Arial"/>
          <w:szCs w:val="18"/>
          <w:lang w:val="en-US"/>
        </w:rPr>
        <w:t xml:space="preserve">      </w:t>
      </w:r>
    </w:p>
    <w:p w14:paraId="41CF7A94" w14:textId="77777777" w:rsidR="00665648" w:rsidRDefault="00665648" w:rsidP="00665648">
      <w:pPr>
        <w:pStyle w:val="Standard"/>
        <w:ind w:left="4248" w:firstLine="708"/>
        <w:rPr>
          <w:rFonts w:ascii="Arial" w:hAnsi="Arial"/>
          <w:szCs w:val="18"/>
          <w:lang w:val="en-US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4"/>
          <w:footerReference w:type="default" r:id="rId15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1559" w14:textId="77777777" w:rsidR="006F2932" w:rsidRDefault="006F2932">
      <w:r>
        <w:separator/>
      </w:r>
    </w:p>
  </w:endnote>
  <w:endnote w:type="continuationSeparator" w:id="0">
    <w:p w14:paraId="0C5CDF83" w14:textId="77777777" w:rsidR="006F2932" w:rsidRDefault="006F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E77F" w14:textId="77777777" w:rsidR="006F2932" w:rsidRDefault="006F2932">
      <w:r>
        <w:separator/>
      </w:r>
    </w:p>
  </w:footnote>
  <w:footnote w:type="continuationSeparator" w:id="0">
    <w:p w14:paraId="2C019D74" w14:textId="77777777" w:rsidR="006F2932" w:rsidRDefault="006F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F4D5E"/>
    <w:multiLevelType w:val="multilevel"/>
    <w:tmpl w:val="867EF5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76DD3"/>
    <w:multiLevelType w:val="multilevel"/>
    <w:tmpl w:val="83E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2538E"/>
    <w:multiLevelType w:val="hybridMultilevel"/>
    <w:tmpl w:val="64688966"/>
    <w:lvl w:ilvl="0" w:tplc="3A7874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D615C45"/>
    <w:multiLevelType w:val="multilevel"/>
    <w:tmpl w:val="105C0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02813"/>
    <w:multiLevelType w:val="multilevel"/>
    <w:tmpl w:val="57327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F475E2"/>
    <w:multiLevelType w:val="multilevel"/>
    <w:tmpl w:val="86CCC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F15C8"/>
    <w:multiLevelType w:val="hybridMultilevel"/>
    <w:tmpl w:val="F5E4AF1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24B9"/>
    <w:multiLevelType w:val="hybridMultilevel"/>
    <w:tmpl w:val="63485FA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A3AA1"/>
    <w:multiLevelType w:val="multilevel"/>
    <w:tmpl w:val="11F2D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037DB"/>
    <w:multiLevelType w:val="multilevel"/>
    <w:tmpl w:val="215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B2D31"/>
    <w:multiLevelType w:val="hybridMultilevel"/>
    <w:tmpl w:val="CD62C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25E29"/>
    <w:multiLevelType w:val="multilevel"/>
    <w:tmpl w:val="288A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0E14AB"/>
    <w:multiLevelType w:val="hybridMultilevel"/>
    <w:tmpl w:val="2C2875C0"/>
    <w:lvl w:ilvl="0" w:tplc="E238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8C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2A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EF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2C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49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A2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82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42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9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35F9B"/>
    <w:multiLevelType w:val="hybridMultilevel"/>
    <w:tmpl w:val="6E60E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674829"/>
    <w:multiLevelType w:val="hybridMultilevel"/>
    <w:tmpl w:val="4F060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716D3"/>
    <w:multiLevelType w:val="multilevel"/>
    <w:tmpl w:val="800C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8118B6"/>
    <w:multiLevelType w:val="hybridMultilevel"/>
    <w:tmpl w:val="64C68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23C7F"/>
    <w:multiLevelType w:val="multilevel"/>
    <w:tmpl w:val="46802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9"/>
  </w:num>
  <w:num w:numId="12" w16cid:durableId="1489051677">
    <w:abstractNumId w:val="31"/>
  </w:num>
  <w:num w:numId="13" w16cid:durableId="531576333">
    <w:abstractNumId w:val="29"/>
  </w:num>
  <w:num w:numId="14" w16cid:durableId="1130981093">
    <w:abstractNumId w:val="11"/>
  </w:num>
  <w:num w:numId="15" w16cid:durableId="1605186940">
    <w:abstractNumId w:val="20"/>
  </w:num>
  <w:num w:numId="16" w16cid:durableId="1927491862">
    <w:abstractNumId w:val="28"/>
  </w:num>
  <w:num w:numId="17" w16cid:durableId="1461193551">
    <w:abstractNumId w:val="35"/>
  </w:num>
  <w:num w:numId="18" w16cid:durableId="87240931">
    <w:abstractNumId w:val="22"/>
  </w:num>
  <w:num w:numId="19" w16cid:durableId="1112166949">
    <w:abstractNumId w:val="13"/>
  </w:num>
  <w:num w:numId="20" w16cid:durableId="432751237">
    <w:abstractNumId w:val="26"/>
  </w:num>
  <w:num w:numId="21" w16cid:durableId="1919627368">
    <w:abstractNumId w:val="24"/>
  </w:num>
  <w:num w:numId="22" w16cid:durableId="1908758679">
    <w:abstractNumId w:val="17"/>
  </w:num>
  <w:num w:numId="23" w16cid:durableId="1940596386">
    <w:abstractNumId w:val="33"/>
  </w:num>
  <w:num w:numId="24" w16cid:durableId="1305157553">
    <w:abstractNumId w:val="21"/>
  </w:num>
  <w:num w:numId="25" w16cid:durableId="967317849">
    <w:abstractNumId w:val="15"/>
  </w:num>
  <w:num w:numId="26" w16cid:durableId="122893771">
    <w:abstractNumId w:val="16"/>
  </w:num>
  <w:num w:numId="27" w16cid:durableId="429156818">
    <w:abstractNumId w:val="36"/>
  </w:num>
  <w:num w:numId="28" w16cid:durableId="555892219">
    <w:abstractNumId w:val="23"/>
  </w:num>
  <w:num w:numId="29" w16cid:durableId="887061467">
    <w:abstractNumId w:val="10"/>
  </w:num>
  <w:num w:numId="30" w16cid:durableId="7803757">
    <w:abstractNumId w:val="27"/>
  </w:num>
  <w:num w:numId="31" w16cid:durableId="998924964">
    <w:abstractNumId w:val="18"/>
  </w:num>
  <w:num w:numId="32" w16cid:durableId="1974483763">
    <w:abstractNumId w:val="30"/>
  </w:num>
  <w:num w:numId="33" w16cid:durableId="431897130">
    <w:abstractNumId w:val="32"/>
  </w:num>
  <w:num w:numId="34" w16cid:durableId="281152637">
    <w:abstractNumId w:val="12"/>
  </w:num>
  <w:num w:numId="35" w16cid:durableId="2117212396">
    <w:abstractNumId w:val="25"/>
  </w:num>
  <w:num w:numId="36" w16cid:durableId="2143841970">
    <w:abstractNumId w:val="34"/>
  </w:num>
  <w:num w:numId="37" w16cid:durableId="1775030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0718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3CCE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6AD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5C16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32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0E59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240F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5BEF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2F16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1F69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dm.p.lodz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neta.weglinska@p.lodz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eta.w&#281;gli&#324;ska@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1697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</cp:lastModifiedBy>
  <cp:revision>8</cp:revision>
  <cp:lastPrinted>2017-06-22T12:04:00Z</cp:lastPrinted>
  <dcterms:created xsi:type="dcterms:W3CDTF">2024-01-03T10:26:00Z</dcterms:created>
  <dcterms:modified xsi:type="dcterms:W3CDTF">2024-01-04T12:57:00Z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