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F3B4" w14:textId="77777777" w:rsidR="002641CF" w:rsidRDefault="00000000" w:rsidP="002641CF">
      <w:pPr>
        <w:pStyle w:val="Tekstpodstawowy2"/>
        <w:ind w:left="1080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>
        <w:object w:dxaOrig="1440" w:dyaOrig="1440" w14:anchorId="0C5FC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3.4pt;width:51.45pt;height:45.8pt;z-index:251658240" fillcolor="window">
            <v:imagedata r:id="rId5" o:title="" grayscale="t"/>
          </v:shape>
          <o:OLEObject Type="Embed" ProgID="Word.Picture.8" ShapeID="_x0000_s1026" DrawAspect="Content" ObjectID="_1804930446" r:id="rId6"/>
        </w:object>
      </w:r>
      <w:r w:rsidR="002641CF">
        <w:rPr>
          <w:rFonts w:ascii="Times New Roman" w:hAnsi="Times New Roman" w:cs="Times New Roman"/>
          <w:b/>
          <w:color w:val="0033CC"/>
          <w:sz w:val="22"/>
          <w:szCs w:val="22"/>
        </w:rPr>
        <w:t>Uniwersytet Warmińsko-Mazurski</w:t>
      </w:r>
    </w:p>
    <w:p w14:paraId="7214004D" w14:textId="77777777" w:rsidR="002641CF" w:rsidRDefault="002641CF" w:rsidP="002641CF">
      <w:pPr>
        <w:ind w:left="1080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b/>
          <w:color w:val="0033CC"/>
          <w:sz w:val="22"/>
          <w:szCs w:val="22"/>
        </w:rPr>
        <w:t>w Olsztynie</w:t>
      </w:r>
    </w:p>
    <w:p w14:paraId="045C87DB" w14:textId="77777777" w:rsidR="002641CF" w:rsidRDefault="002641CF" w:rsidP="002641CF">
      <w:pPr>
        <w:ind w:left="1080"/>
        <w:jc w:val="center"/>
        <w:rPr>
          <w:rFonts w:ascii="Arial" w:hAnsi="Arial" w:cs="Arial"/>
          <w:b/>
          <w:bCs/>
          <w:color w:val="80008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WYDZIAŁ NAUK TECHNICZNYCH</w:t>
      </w:r>
    </w:p>
    <w:p w14:paraId="6CD49607" w14:textId="4C1B1274" w:rsidR="002641CF" w:rsidRDefault="002641CF" w:rsidP="002641CF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10-719 Olsztyn-Kortowo, ul. Oczapowskiego 11/D</w:t>
      </w:r>
      <w:r w:rsidR="00804269">
        <w:rPr>
          <w:rFonts w:ascii="Arial" w:hAnsi="Arial" w:cs="Arial"/>
          <w:sz w:val="16"/>
          <w:szCs w:val="16"/>
        </w:rPr>
        <w:t xml:space="preserve"> 110</w:t>
      </w:r>
      <w:r>
        <w:rPr>
          <w:rFonts w:ascii="Arial" w:hAnsi="Arial" w:cs="Arial"/>
          <w:sz w:val="16"/>
          <w:szCs w:val="16"/>
        </w:rPr>
        <w:tab/>
        <w:t>    tel./fax 89 523-34-76; e-mail: mechanik@uwm.edu.pl</w:t>
      </w:r>
    </w:p>
    <w:p w14:paraId="328C7099" w14:textId="58F4C76D" w:rsidR="002641CF" w:rsidRDefault="002641CF" w:rsidP="002641CF">
      <w:pPr>
        <w:pStyle w:val="Nagwek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C5B29" wp14:editId="465F816B">
                <wp:simplePos x="0" y="0"/>
                <wp:positionH relativeFrom="column">
                  <wp:posOffset>571500</wp:posOffset>
                </wp:positionH>
                <wp:positionV relativeFrom="paragraph">
                  <wp:posOffset>58420</wp:posOffset>
                </wp:positionV>
                <wp:extent cx="5077460" cy="635"/>
                <wp:effectExtent l="0" t="0" r="27940" b="37465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92B2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pt" to="444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">
                <v:stroke startarrowwidth="narrow" endarrowwidth="narrow"/>
              </v:line>
            </w:pict>
          </mc:Fallback>
        </mc:AlternateContent>
      </w:r>
    </w:p>
    <w:p w14:paraId="50C86058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DZIEKAN WYDZIAŁU NAUK TECHNICZNYCH</w:t>
      </w:r>
    </w:p>
    <w:p w14:paraId="3224E3BD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UNIWERSYTETU WARMIŃSKO-MAZURSKIEGO</w:t>
      </w:r>
    </w:p>
    <w:p w14:paraId="4C41A659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OGŁASZA KONKURS</w:t>
      </w:r>
    </w:p>
    <w:p w14:paraId="0D977243" w14:textId="214BC5C2" w:rsidR="002641CF" w:rsidRPr="00A91CCB" w:rsidRDefault="002641CF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na stanowisko </w:t>
      </w:r>
      <w:r w:rsidR="00217022">
        <w:rPr>
          <w:rFonts w:ascii="Verdana" w:hAnsi="Verdana"/>
          <w:b/>
          <w:bCs/>
          <w:color w:val="000000"/>
          <w:sz w:val="18"/>
          <w:szCs w:val="18"/>
        </w:rPr>
        <w:t>adiunkt</w:t>
      </w: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 (w grupie pracowników badawczo-dydaktycznych)</w:t>
      </w:r>
    </w:p>
    <w:p w14:paraId="5B0554CE" w14:textId="1C1B6965" w:rsidR="002641CF" w:rsidRDefault="002641CF" w:rsidP="002641CF">
      <w:pPr>
        <w:jc w:val="center"/>
        <w:rPr>
          <w:rFonts w:ascii="Verdana" w:hAnsi="Verdana"/>
          <w:b/>
          <w:bCs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w </w:t>
      </w:r>
      <w:r w:rsidRPr="00A91CCB">
        <w:rPr>
          <w:rFonts w:ascii="Verdana" w:hAnsi="Verdana"/>
          <w:b/>
          <w:bCs/>
          <w:sz w:val="18"/>
          <w:szCs w:val="18"/>
        </w:rPr>
        <w:t xml:space="preserve">Katedrze </w:t>
      </w:r>
      <w:r w:rsidR="00217022">
        <w:rPr>
          <w:rFonts w:ascii="Verdana" w:hAnsi="Verdana"/>
          <w:b/>
          <w:bCs/>
          <w:sz w:val="18"/>
          <w:szCs w:val="18"/>
        </w:rPr>
        <w:t>Elektrotechniki</w:t>
      </w:r>
      <w:r w:rsidR="005A0E33">
        <w:rPr>
          <w:rFonts w:ascii="Verdana" w:hAnsi="Verdana"/>
          <w:b/>
          <w:bCs/>
          <w:sz w:val="18"/>
          <w:szCs w:val="18"/>
        </w:rPr>
        <w:t xml:space="preserve"> i</w:t>
      </w:r>
      <w:r w:rsidR="00217022">
        <w:rPr>
          <w:rFonts w:ascii="Verdana" w:hAnsi="Verdana"/>
          <w:b/>
          <w:bCs/>
          <w:sz w:val="18"/>
          <w:szCs w:val="18"/>
        </w:rPr>
        <w:t xml:space="preserve"> Energetyki</w:t>
      </w:r>
    </w:p>
    <w:p w14:paraId="4E914F71" w14:textId="77777777" w:rsidR="00502203" w:rsidRPr="00A91CCB" w:rsidRDefault="00502203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29046F49" w14:textId="77777777" w:rsidR="003D24F0" w:rsidRPr="00A91CCB" w:rsidRDefault="003D24F0" w:rsidP="003D24F0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 konkursu mogą przystąpić osoby, które spełniają wymogi określone w Ustawie Prawo o szkolnictwie wyższym i nauce z dnia 20 lipca 2018 r. (t.j. Dz. U. z 2023 poz. 742 ze zm.) oraz spełniają następujące kryteria kwalifikacyjne:</w:t>
      </w:r>
    </w:p>
    <w:p w14:paraId="2A2E0622" w14:textId="220C9A53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posiadają </w:t>
      </w:r>
      <w:r>
        <w:rPr>
          <w:rFonts w:ascii="Calibri" w:eastAsia="Calibri" w:hAnsi="Calibri"/>
          <w:sz w:val="18"/>
          <w:szCs w:val="18"/>
          <w:lang w:eastAsia="en-US"/>
        </w:rPr>
        <w:t xml:space="preserve">stopień naukowy doktora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uzyskany </w:t>
      </w:r>
      <w:r w:rsidR="0039720C">
        <w:rPr>
          <w:rFonts w:ascii="Calibri" w:eastAsia="Calibri" w:hAnsi="Calibri"/>
          <w:sz w:val="18"/>
          <w:szCs w:val="18"/>
          <w:lang w:eastAsia="en-US"/>
        </w:rPr>
        <w:t>w dyscyplinie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sz w:val="18"/>
          <w:szCs w:val="18"/>
          <w:lang w:eastAsia="en-US"/>
        </w:rPr>
        <w:t>Elektronika, Automatyka, Robotyka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lub </w:t>
      </w:r>
      <w:r w:rsidR="0039720C">
        <w:rPr>
          <w:rFonts w:ascii="Calibri" w:eastAsia="Calibri" w:hAnsi="Calibri"/>
          <w:sz w:val="18"/>
          <w:szCs w:val="18"/>
          <w:lang w:eastAsia="en-US"/>
        </w:rPr>
        <w:t>dyscyplinach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pokrewnych;</w:t>
      </w:r>
    </w:p>
    <w:p w14:paraId="42AE0C2F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predyspozycje do prowadzenia zajęć dydaktycznych w szkole wyższej;</w:t>
      </w:r>
    </w:p>
    <w:p w14:paraId="2A164C01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wykazują biegłą znajomość języka polskiego w mowie i piśmie oraz w stopniu komunikatywnym w języku angielskim umożliwiającym prowadzenie zajęć dydaktycznych;</w:t>
      </w:r>
    </w:p>
    <w:p w14:paraId="346E8F8A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umiejętność pracy w zespole i analitycznego myślenia.</w:t>
      </w:r>
    </w:p>
    <w:p w14:paraId="10857E6C" w14:textId="77777777" w:rsidR="003D24F0" w:rsidRPr="00A91CCB" w:rsidRDefault="003D24F0" w:rsidP="003D24F0">
      <w:pPr>
        <w:ind w:firstLine="284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Dodatkowym atutem przy zatrudnieniu jest:</w:t>
      </w:r>
    </w:p>
    <w:p w14:paraId="6C4FAE2D" w14:textId="3307F156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dorobek naukowy w </w:t>
      </w:r>
      <w:r w:rsidR="0039720C">
        <w:rPr>
          <w:rFonts w:ascii="Calibri" w:eastAsia="Calibri" w:hAnsi="Calibri"/>
          <w:sz w:val="18"/>
          <w:szCs w:val="18"/>
          <w:lang w:eastAsia="en-US"/>
        </w:rPr>
        <w:t>dyscyplinie naukowej Automatyka, Elektronika, Elektrotechnika i Technologie Kosmiczne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; </w:t>
      </w:r>
    </w:p>
    <w:p w14:paraId="47D9F659" w14:textId="77777777" w:rsidR="003D24F0" w:rsidRPr="009539F2" w:rsidRDefault="003D24F0" w:rsidP="003D24F0">
      <w:pPr>
        <w:pStyle w:val="Akapitzlist"/>
        <w:numPr>
          <w:ilvl w:val="0"/>
          <w:numId w:val="6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umiejętność wykorzystywania nowoczesnych metod badawczych stosowanych w  naukach inżynieryjno-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technicznych;</w:t>
      </w:r>
    </w:p>
    <w:p w14:paraId="0FCC93DE" w14:textId="77777777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doświadczenie w realizacji zajęć dydaktycznych.</w:t>
      </w:r>
    </w:p>
    <w:p w14:paraId="365175D4" w14:textId="77777777" w:rsidR="003D24F0" w:rsidRPr="00A91CCB" w:rsidRDefault="003D24F0" w:rsidP="003D24F0">
      <w:pPr>
        <w:ind w:left="360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Zgłoszenie powinno zawierać:</w:t>
      </w:r>
    </w:p>
    <w:p w14:paraId="6E22191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podanie kierowane do Prorektora ds. kształcenia UWM w Olsztynie;</w:t>
      </w:r>
    </w:p>
    <w:p w14:paraId="2D2A31DF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życiorys;</w:t>
      </w:r>
    </w:p>
    <w:p w14:paraId="46C804AA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kwestionariusz osobowy;</w:t>
      </w:r>
    </w:p>
    <w:p w14:paraId="0267C0A2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dyplom uzyskania tytułu zawodowego magistra inżyniera </w:t>
      </w:r>
      <w:r>
        <w:rPr>
          <w:rFonts w:ascii="Calibri" w:eastAsia="Calibri" w:hAnsi="Calibri"/>
          <w:sz w:val="18"/>
          <w:szCs w:val="18"/>
          <w:lang w:eastAsia="en-US"/>
        </w:rPr>
        <w:t>i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stopnia doktora;</w:t>
      </w:r>
    </w:p>
    <w:p w14:paraId="6155B648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deklarację w zakresie dyscypliny naukowej, co do której kandydat do zatrudnienia informuje, że złoży oświadczenie, o którym mowa w art. 265 ustawy z dnia 20 lipca 2018 r. Prawo o szkolnictwie wyższym i nauce;</w:t>
      </w:r>
    </w:p>
    <w:p w14:paraId="303EC12D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oświadczenie o stanie zdrowia pozwalającym na wykonywanie pracy na stanowisku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 badawczo-dydaktycznego;</w:t>
      </w:r>
    </w:p>
    <w:p w14:paraId="72859DBB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oświadczenie o spełnieniu warunków z art.113 Ustawy z dnia 20 lipca 2018 r. Prawo o szkolnictwie wyższym </w:t>
      </w:r>
      <w:r>
        <w:rPr>
          <w:rFonts w:ascii="Calibri" w:eastAsia="Calibri" w:hAnsi="Calibri"/>
          <w:sz w:val="18"/>
          <w:szCs w:val="18"/>
          <w:lang w:eastAsia="en-US"/>
        </w:rPr>
        <w:br/>
        <w:t>i nauce</w:t>
      </w:r>
      <w:r w:rsidRPr="00A91CCB">
        <w:rPr>
          <w:rFonts w:ascii="Calibri" w:eastAsia="Calibri" w:hAnsi="Calibri"/>
          <w:sz w:val="18"/>
          <w:szCs w:val="18"/>
          <w:lang w:eastAsia="en-US"/>
        </w:rPr>
        <w:t>;</w:t>
      </w:r>
    </w:p>
    <w:p w14:paraId="0B010C98" w14:textId="77777777" w:rsidR="003D24F0" w:rsidRPr="00A91CCB" w:rsidRDefault="003D24F0" w:rsidP="003D24F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Oświadczenia o niekaralności w zakresie przestępstw określonych w rozdziale XIX i XXV Kodeksu karnego, w art. 189a i art. 207 Kodeksu karnego (t.j. Dz.U. z 2024 r. poz. 17 ze zm.) oraz w ustawie z dnia 29 lipca 2005 r. o przeciwdziałaniu narkomanii (Dz. U. z 2023 r. poz. 172 oraz z 2022 r. poz. 2600), lub za odpowiadające tym przestępstwom czyny zabronione określone w przepisach prawa obcego.</w:t>
      </w:r>
    </w:p>
    <w:p w14:paraId="424CC7D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zgodę na przetwarzanie danych osobowych (obowiązująca w UWM).</w:t>
      </w:r>
    </w:p>
    <w:p w14:paraId="169C15F2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Ponadto:</w:t>
      </w:r>
    </w:p>
    <w:p w14:paraId="7D02A247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UWM w Olsztynie zastrzega sobie prawo unieważnienia konkursu przez Rektora bez podania przyczyny na każdym etapie postępowania konkursowego.</w:t>
      </w:r>
    </w:p>
    <w:p w14:paraId="691874ED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Wynagrodzenie zasadnicze dla stanowiska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: </w:t>
      </w:r>
      <w:r>
        <w:rPr>
          <w:rFonts w:ascii="Calibri" w:eastAsia="Calibri" w:hAnsi="Calibri"/>
          <w:sz w:val="18"/>
          <w:szCs w:val="18"/>
          <w:lang w:eastAsia="en-US"/>
        </w:rPr>
        <w:t xml:space="preserve">6 841 zł. </w:t>
      </w:r>
      <w:r w:rsidRPr="00A91CCB">
        <w:rPr>
          <w:rFonts w:ascii="Calibri" w:eastAsia="Calibri" w:hAnsi="Calibri"/>
          <w:sz w:val="18"/>
          <w:szCs w:val="18"/>
          <w:lang w:eastAsia="en-US"/>
        </w:rPr>
        <w:t>brutto</w:t>
      </w:r>
    </w:p>
    <w:p w14:paraId="6A4AA11B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Nie poinformowanie kandydata o wynikach konkursu jest równoznaczne z odrzuceniem jego oferty.</w:t>
      </w:r>
    </w:p>
    <w:p w14:paraId="4C13700F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Uniwersytet Warmińsko-Mazurski w Olsztynie będzie podstawowym miejscem pracy w rozumieniu Ustawy z dnia 20 lipca 2018 roku Prawo o szkolnictwie wyższym i nauce (Dz. U. z 2023r. poz. 742 ze zm.).</w:t>
      </w:r>
    </w:p>
    <w:p w14:paraId="20BED4D4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Dokumenty należy składać w Dziekanacie Wydziału Nauk Technicznych UWM w Olsztynie przy ul. M. Oczapowskiego 11/ pok.</w:t>
      </w:r>
      <w:r>
        <w:rPr>
          <w:rFonts w:ascii="Calibri" w:eastAsia="Calibri" w:hAnsi="Calibri"/>
          <w:sz w:val="18"/>
          <w:szCs w:val="18"/>
          <w:lang w:eastAsia="en-US"/>
        </w:rPr>
        <w:t xml:space="preserve"> D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102, 10-719 Olsztyn.</w:t>
      </w:r>
    </w:p>
    <w:p w14:paraId="53F799A3" w14:textId="6A6EC2A9" w:rsidR="003D24F0" w:rsidRPr="00A91CCB" w:rsidRDefault="003D24F0" w:rsidP="003D24F0">
      <w:pPr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Termin składania podań upływa z dniem 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9720C">
        <w:rPr>
          <w:rFonts w:ascii="Calibri" w:eastAsia="Calibri" w:hAnsi="Calibri"/>
          <w:sz w:val="18"/>
          <w:szCs w:val="18"/>
          <w:lang w:eastAsia="en-US"/>
        </w:rPr>
        <w:t>5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9720C">
        <w:rPr>
          <w:rFonts w:ascii="Calibri" w:eastAsia="Calibri" w:hAnsi="Calibri"/>
          <w:sz w:val="18"/>
          <w:szCs w:val="18"/>
          <w:lang w:eastAsia="en-US"/>
        </w:rPr>
        <w:t>maja</w:t>
      </w:r>
      <w:r>
        <w:rPr>
          <w:rFonts w:ascii="Calibri" w:eastAsia="Calibri" w:hAnsi="Calibri"/>
          <w:sz w:val="18"/>
          <w:szCs w:val="18"/>
          <w:lang w:eastAsia="en-US"/>
        </w:rPr>
        <w:t xml:space="preserve"> 2025 r.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5CCDED23" w14:textId="77777777" w:rsidR="003D24F0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30F3945" w14:textId="77777777" w:rsidR="003D24F0" w:rsidRPr="00970837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5A14F8F0" w14:textId="77777777" w:rsidR="003D24F0" w:rsidRPr="00502203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719EE61A" w14:textId="77777777" w:rsidR="003D24F0" w:rsidRDefault="003D24F0" w:rsidP="003D24F0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A91CCB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>D Z I E K A N</w:t>
      </w:r>
    </w:p>
    <w:p w14:paraId="77EE6841" w14:textId="77777777" w:rsidR="003D24F0" w:rsidRPr="009539F2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9539F2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 xml:space="preserve">  </w:t>
      </w:r>
    </w:p>
    <w:p w14:paraId="10228CB6" w14:textId="77777777" w:rsidR="003D24F0" w:rsidRPr="00A91CCB" w:rsidRDefault="003D24F0" w:rsidP="003D24F0">
      <w:pPr>
        <w:ind w:left="3960"/>
        <w:rPr>
          <w:sz w:val="18"/>
          <w:szCs w:val="18"/>
        </w:rPr>
      </w:pPr>
      <w:r w:rsidRPr="009539F2">
        <w:rPr>
          <w:rFonts w:ascii="Arial" w:eastAsia="Calibri" w:hAnsi="Arial" w:cs="Arial"/>
          <w:b/>
          <w:bCs/>
          <w:i/>
          <w:iCs/>
          <w:sz w:val="18"/>
          <w:szCs w:val="18"/>
          <w:lang w:val="pt-BR" w:eastAsia="en-US"/>
        </w:rPr>
        <w:t xml:space="preserve">                        dr hab. inż.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Sławomir Wierzbicki, prof. UWM</w:t>
      </w:r>
    </w:p>
    <w:p w14:paraId="44A14D85" w14:textId="4D394477" w:rsidR="002D6C62" w:rsidRPr="00A91CCB" w:rsidRDefault="002D6C62" w:rsidP="003D24F0">
      <w:pPr>
        <w:jc w:val="both"/>
        <w:rPr>
          <w:sz w:val="18"/>
          <w:szCs w:val="18"/>
        </w:rPr>
      </w:pPr>
    </w:p>
    <w:sectPr w:rsidR="002D6C62" w:rsidRPr="00A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26"/>
    <w:multiLevelType w:val="hybridMultilevel"/>
    <w:tmpl w:val="074A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21200"/>
    <w:multiLevelType w:val="hybridMultilevel"/>
    <w:tmpl w:val="57B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57C6"/>
    <w:multiLevelType w:val="hybridMultilevel"/>
    <w:tmpl w:val="128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74D1"/>
    <w:multiLevelType w:val="hybridMultilevel"/>
    <w:tmpl w:val="7F96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32B7"/>
    <w:multiLevelType w:val="hybridMultilevel"/>
    <w:tmpl w:val="8456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7146"/>
    <w:multiLevelType w:val="multilevel"/>
    <w:tmpl w:val="AC78E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4317">
    <w:abstractNumId w:val="3"/>
  </w:num>
  <w:num w:numId="2" w16cid:durableId="1945765304">
    <w:abstractNumId w:val="1"/>
  </w:num>
  <w:num w:numId="3" w16cid:durableId="598568608">
    <w:abstractNumId w:val="0"/>
  </w:num>
  <w:num w:numId="4" w16cid:durableId="1511263531">
    <w:abstractNumId w:val="4"/>
  </w:num>
  <w:num w:numId="5" w16cid:durableId="1387951432">
    <w:abstractNumId w:val="5"/>
  </w:num>
  <w:num w:numId="6" w16cid:durableId="202932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2"/>
    <w:rsid w:val="000C0940"/>
    <w:rsid w:val="00161B33"/>
    <w:rsid w:val="00217022"/>
    <w:rsid w:val="002641CF"/>
    <w:rsid w:val="00265CFF"/>
    <w:rsid w:val="0027139B"/>
    <w:rsid w:val="002D6C62"/>
    <w:rsid w:val="00313A61"/>
    <w:rsid w:val="0039720C"/>
    <w:rsid w:val="003D24F0"/>
    <w:rsid w:val="00494967"/>
    <w:rsid w:val="00502203"/>
    <w:rsid w:val="00593BCA"/>
    <w:rsid w:val="005A0E33"/>
    <w:rsid w:val="00804269"/>
    <w:rsid w:val="008078C9"/>
    <w:rsid w:val="008E7C47"/>
    <w:rsid w:val="009539F2"/>
    <w:rsid w:val="00970837"/>
    <w:rsid w:val="009847BF"/>
    <w:rsid w:val="009F309A"/>
    <w:rsid w:val="00A46515"/>
    <w:rsid w:val="00A91CCB"/>
    <w:rsid w:val="00B84383"/>
    <w:rsid w:val="00BF1DFE"/>
    <w:rsid w:val="00C1283F"/>
    <w:rsid w:val="00CF0D28"/>
    <w:rsid w:val="00D22F89"/>
    <w:rsid w:val="00D457D7"/>
    <w:rsid w:val="00DF5774"/>
    <w:rsid w:val="00E56CD4"/>
    <w:rsid w:val="00EC2A52"/>
    <w:rsid w:val="00F92845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A6C70"/>
  <w15:chartTrackingRefBased/>
  <w15:docId w15:val="{113ABBEE-E3DA-4EFE-9058-569AEA0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C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C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C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C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C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C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C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C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C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C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C6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2641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41C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41CF"/>
    <w:rPr>
      <w:rFonts w:ascii="Century Schoolbook" w:hAnsi="Century Schoolbook" w:cs="Century Schoolbook"/>
      <w:color w:val="0000FF"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41CF"/>
    <w:rPr>
      <w:rFonts w:ascii="Century Schoolbook" w:eastAsia="Times New Roman" w:hAnsi="Century Schoolbook" w:cs="Century Schoolbook"/>
      <w:color w:val="0000FF"/>
      <w:kern w:val="0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Choszcz</dc:creator>
  <cp:keywords/>
  <dc:description/>
  <cp:lastModifiedBy>Agnieszka Gawrońska</cp:lastModifiedBy>
  <cp:revision>10</cp:revision>
  <cp:lastPrinted>2025-03-31T10:44:00Z</cp:lastPrinted>
  <dcterms:created xsi:type="dcterms:W3CDTF">2025-01-10T10:41:00Z</dcterms:created>
  <dcterms:modified xsi:type="dcterms:W3CDTF">2025-03-31T10:48:00Z</dcterms:modified>
</cp:coreProperties>
</file>