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1ECE4318" w14:textId="77777777" w:rsidR="00927AF0" w:rsidRDefault="00927AF0" w:rsidP="00927AF0">
      <w:pPr>
        <w:spacing w:before="120"/>
        <w:ind w:left="425" w:hanging="425"/>
        <w:jc w:val="both"/>
        <w:rPr>
          <w:rFonts w:cs="Times New Roman"/>
          <w:b/>
          <w:bCs/>
          <w:color w:val="212529"/>
          <w:kern w:val="36"/>
          <w:szCs w:val="24"/>
          <w:lang w:val="en-US"/>
        </w:rPr>
      </w:pPr>
      <w:r w:rsidRPr="00927AF0">
        <w:rPr>
          <w:rFonts w:cs="Times New Roman"/>
          <w:b/>
          <w:bCs/>
          <w:color w:val="212529"/>
          <w:kern w:val="36"/>
          <w:szCs w:val="24"/>
          <w:lang w:val="en-US"/>
        </w:rPr>
        <w:t>Assistant Professor in the Research Staff Group,</w:t>
      </w:r>
      <w:r>
        <w:rPr>
          <w:rFonts w:cs="Times New Roman"/>
          <w:b/>
          <w:bCs/>
          <w:color w:val="212529"/>
          <w:kern w:val="36"/>
          <w:szCs w:val="24"/>
          <w:lang w:val="en-US"/>
        </w:rPr>
        <w:t xml:space="preserve"> </w:t>
      </w:r>
      <w:r w:rsidRPr="00927AF0">
        <w:rPr>
          <w:rFonts w:cs="Times New Roman"/>
          <w:b/>
          <w:bCs/>
          <w:color w:val="212529"/>
          <w:kern w:val="36"/>
          <w:szCs w:val="24"/>
          <w:lang w:val="en-US"/>
        </w:rPr>
        <w:t>Faculty of Technical Physics, Information Technology, and Applied Mathematics,</w:t>
      </w:r>
      <w:r>
        <w:rPr>
          <w:rFonts w:cs="Times New Roman"/>
          <w:b/>
          <w:bCs/>
          <w:color w:val="212529"/>
          <w:kern w:val="36"/>
          <w:szCs w:val="24"/>
          <w:lang w:val="en-US"/>
        </w:rPr>
        <w:t xml:space="preserve"> </w:t>
      </w:r>
      <w:r w:rsidRPr="00927AF0">
        <w:rPr>
          <w:rFonts w:cs="Times New Roman"/>
          <w:b/>
          <w:bCs/>
          <w:color w:val="212529"/>
          <w:kern w:val="36"/>
          <w:szCs w:val="24"/>
          <w:lang w:val="en-US"/>
        </w:rPr>
        <w:t>Institute of Physics</w:t>
      </w:r>
    </w:p>
    <w:p w14:paraId="3972521F" w14:textId="46E6C988" w:rsidR="00867F51" w:rsidRPr="00927AF0" w:rsidRDefault="00867F51" w:rsidP="00927AF0">
      <w:pPr>
        <w:spacing w:before="120"/>
        <w:ind w:left="425" w:hanging="425"/>
        <w:jc w:val="both"/>
        <w:rPr>
          <w:rFonts w:cs="Times New Roman"/>
          <w:b/>
          <w:bCs/>
          <w:color w:val="212529"/>
          <w:kern w:val="36"/>
          <w:szCs w:val="24"/>
          <w:lang w:val="en-US"/>
        </w:rPr>
      </w:pPr>
      <w:r w:rsidRPr="000F292B">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w:t>
      </w:r>
      <w:r>
        <w:rPr>
          <w:rFonts w:cs="Times New Roman"/>
          <w:color w:val="000000"/>
          <w:szCs w:val="24"/>
          <w:shd w:val="clear" w:color="auto" w:fill="FFFFFF"/>
          <w:lang w:val="en-US"/>
        </w:rPr>
        <w:t>i</w:t>
      </w:r>
      <w:r w:rsidRPr="000F292B">
        <w:rPr>
          <w:rFonts w:cs="Times New Roman"/>
          <w:color w:val="000000"/>
          <w:szCs w:val="24"/>
          <w:shd w:val="clear" w:color="auto" w:fill="FFFFFF"/>
          <w:lang w:val="en-US"/>
        </w:rPr>
        <w:t>n Research award certifying that the University adheres to the principles of the European Charter for Researchers and the Code of Conduct for the Recruitment of Researchers.</w:t>
      </w:r>
    </w:p>
    <w:p w14:paraId="3BF7E79F" w14:textId="2D6CB7EE" w:rsidR="00AE21C5" w:rsidRPr="000F2CEF" w:rsidRDefault="00AE21C5" w:rsidP="00AE21C5">
      <w:pPr>
        <w:pStyle w:val="NormalnyWeb"/>
        <w:numPr>
          <w:ilvl w:val="0"/>
          <w:numId w:val="17"/>
        </w:numPr>
        <w:spacing w:before="100" w:beforeAutospacing="1" w:after="100" w:afterAutospacing="1"/>
        <w:rPr>
          <w:rFonts w:ascii="Tahoma" w:hAnsi="Tahoma" w:cs="Tahoma"/>
          <w:sz w:val="20"/>
          <w:szCs w:val="20"/>
          <w:lang w:val="sv-SE"/>
        </w:rPr>
      </w:pPr>
      <w:r w:rsidRPr="000F2CEF">
        <w:rPr>
          <w:rFonts w:ascii="Tahoma" w:hAnsi="Tahoma" w:cs="Tahoma"/>
          <w:b/>
          <w:bCs/>
          <w:sz w:val="20"/>
          <w:szCs w:val="20"/>
          <w:lang w:val="sv-SE"/>
        </w:rPr>
        <w:t>Candidate Requirements:</w:t>
      </w:r>
      <w:r w:rsidRPr="000F2CEF">
        <w:rPr>
          <w:rFonts w:ascii="Tahoma" w:hAnsi="Tahoma" w:cs="Tahoma"/>
          <w:sz w:val="20"/>
          <w:szCs w:val="20"/>
          <w:lang w:val="sv-SE"/>
        </w:rPr>
        <w:br/>
        <w:t>• PhD degree in the field of natural sciences, in the discipline of physical sciences.</w:t>
      </w:r>
      <w:r w:rsidRPr="000F2CEF">
        <w:rPr>
          <w:rFonts w:ascii="Tahoma" w:hAnsi="Tahoma" w:cs="Tahoma"/>
          <w:sz w:val="20"/>
          <w:szCs w:val="20"/>
          <w:lang w:val="sv-SE"/>
        </w:rPr>
        <w:br/>
        <w:t>• Scientific experience: 0–4 years.</w:t>
      </w:r>
      <w:r w:rsidRPr="000F2CEF">
        <w:rPr>
          <w:rFonts w:ascii="Tahoma" w:hAnsi="Tahoma" w:cs="Tahoma"/>
          <w:sz w:val="20"/>
          <w:szCs w:val="20"/>
          <w:lang w:val="sv-SE"/>
        </w:rPr>
        <w:br/>
        <w:t>• At least two co-authored articles published in a JCR-listed scientific journal within the last four years.</w:t>
      </w:r>
      <w:r w:rsidRPr="000F2CEF">
        <w:rPr>
          <w:rFonts w:ascii="Tahoma" w:hAnsi="Tahoma" w:cs="Tahoma"/>
          <w:sz w:val="20"/>
          <w:szCs w:val="20"/>
          <w:lang w:val="sv-SE"/>
        </w:rPr>
        <w:br/>
        <w:t>• Experience in numerical simulations of semiconductor lasers, particularly VCSEL-type lasers. Other skills, such as programming in Python, familiarity with PLaSK and RPSMES environments for semiconductor laser simulations, and knowledge of software packages such as Origin or LabView, will be an asset.</w:t>
      </w:r>
      <w:r w:rsidRPr="000F2CEF">
        <w:rPr>
          <w:rFonts w:ascii="Tahoma" w:hAnsi="Tahoma" w:cs="Tahoma"/>
          <w:sz w:val="20"/>
          <w:szCs w:val="20"/>
          <w:lang w:val="sv-SE"/>
        </w:rPr>
        <w:br/>
        <w:t>• Proficiency in English.</w:t>
      </w:r>
      <w:r w:rsidRPr="000F2CEF">
        <w:rPr>
          <w:rFonts w:ascii="Tahoma" w:hAnsi="Tahoma" w:cs="Tahoma"/>
          <w:sz w:val="20"/>
          <w:szCs w:val="20"/>
          <w:lang w:val="sv-SE"/>
        </w:rPr>
        <w:br/>
        <w:t>• Employment is conditional upon signing a declaration of representing Lodz University of Technology in the discipline of physical sciences.</w:t>
      </w:r>
    </w:p>
    <w:p w14:paraId="307D86D8" w14:textId="5EFC6A1B" w:rsidR="00AE21C5" w:rsidRPr="009A399C" w:rsidRDefault="00AE21C5" w:rsidP="00AE21C5">
      <w:pPr>
        <w:numPr>
          <w:ilvl w:val="0"/>
          <w:numId w:val="17"/>
        </w:numPr>
        <w:spacing w:before="100" w:beforeAutospacing="1" w:after="100" w:afterAutospacing="1"/>
        <w:rPr>
          <w:lang w:val="sv-SE"/>
        </w:rPr>
      </w:pPr>
      <w:r w:rsidRPr="00AE21C5">
        <w:rPr>
          <w:b/>
          <w:bCs/>
          <w:lang w:val="sv-SE"/>
        </w:rPr>
        <w:t>Employment Conditions:</w:t>
      </w:r>
      <w:r w:rsidRPr="00AE21C5">
        <w:rPr>
          <w:lang w:val="sv-SE"/>
        </w:rPr>
        <w:br/>
        <w:t xml:space="preserve">• Recruitment for two postdoctoral positions within project no. FENG.02.03-IP.05-0021/24, titled: "Electrically </w:t>
      </w:r>
      <w:r w:rsidR="00476630">
        <w:rPr>
          <w:lang w:val="sv-SE"/>
        </w:rPr>
        <w:t>driven</w:t>
      </w:r>
      <w:r w:rsidRPr="00AE21C5">
        <w:rPr>
          <w:lang w:val="sv-SE"/>
        </w:rPr>
        <w:t xml:space="preserve"> compact single-photon sources operating at room temperature"</w:t>
      </w:r>
      <w:r w:rsidR="00836287">
        <w:rPr>
          <w:lang w:val="sv-SE"/>
        </w:rPr>
        <w:t xml:space="preserve">. </w:t>
      </w:r>
      <w:r w:rsidR="003861FA">
        <w:rPr>
          <w:lang w:val="sv-SE"/>
        </w:rPr>
        <w:t xml:space="preserve"> </w:t>
      </w:r>
      <w:r w:rsidR="00836287" w:rsidRPr="00836287">
        <w:rPr>
          <w:lang w:val="sv-SE"/>
        </w:rPr>
        <w:t>Project under the Foundation for Polish Science (FNP) TEAM NET FENG program (Action 2.3 TEAM NET).</w:t>
      </w:r>
      <w:r w:rsidRPr="00AE21C5">
        <w:rPr>
          <w:lang w:val="sv-SE"/>
        </w:rPr>
        <w:br/>
        <w:t>• Employment type: full-time employment contract for a fixed term – for the duration of the project.</w:t>
      </w:r>
      <w:r w:rsidRPr="00AE21C5">
        <w:rPr>
          <w:lang w:val="sv-SE"/>
        </w:rPr>
        <w:br/>
      </w:r>
      <w:r w:rsidRPr="009A399C">
        <w:rPr>
          <w:lang w:val="sv-SE"/>
        </w:rPr>
        <w:t>• Expected start date: May 5, 2025.</w:t>
      </w:r>
    </w:p>
    <w:p w14:paraId="5AAADC44" w14:textId="77777777" w:rsidR="00AE21C5" w:rsidRPr="00476630" w:rsidRDefault="00AE21C5" w:rsidP="00AE21C5">
      <w:pPr>
        <w:numPr>
          <w:ilvl w:val="0"/>
          <w:numId w:val="17"/>
        </w:numPr>
        <w:spacing w:before="100" w:beforeAutospacing="1" w:after="100" w:afterAutospacing="1"/>
        <w:rPr>
          <w:lang w:val="en-US"/>
        </w:rPr>
      </w:pPr>
      <w:r w:rsidRPr="00AE21C5">
        <w:rPr>
          <w:b/>
          <w:bCs/>
          <w:lang w:val="sv-SE"/>
        </w:rPr>
        <w:t>Description of Expected Tasks and Responsibilities for the Two Positions:</w:t>
      </w:r>
      <w:r w:rsidRPr="00AE21C5">
        <w:rPr>
          <w:lang w:val="sv-SE"/>
        </w:rPr>
        <w:br/>
        <w:t>3.1. The first postdoctoral researcher will be responsible for research in the field of semiconductor device physics and applying numerical methods to simulate photonic structures, primarily in terms of optical properties. Throughout all stages of the project, the researcher will participate in tasks related to numerical cavity design, particularly in optimizing double cavities and two-dimensional resonant photonic structures.</w:t>
      </w:r>
      <w:r w:rsidRPr="00AE21C5">
        <w:rPr>
          <w:lang w:val="sv-SE"/>
        </w:rPr>
        <w:br/>
        <w:t>3.2. The second postdoctoral researcher will focus on research in semiconductor device physics and applying numerical methods to simulate optoelectronic and photonic structures. Throughout all stages of the project, the researcher will participate in tasks related to the numerical optimization of devices in terms of thermal-electrical properties, particularly in optimizing the nitride-based device structure.</w:t>
      </w:r>
      <w:r w:rsidRPr="00AE21C5">
        <w:rPr>
          <w:lang w:val="sv-SE"/>
        </w:rPr>
        <w:br/>
      </w:r>
      <w:r w:rsidRPr="00476630">
        <w:rPr>
          <w:lang w:val="en-US"/>
        </w:rPr>
        <w:t>The positions are part of the Team Net Feng project led by Prof. Tomasz Czyszanowski.</w:t>
      </w:r>
    </w:p>
    <w:p w14:paraId="7F9A9780" w14:textId="77777777" w:rsidR="00AE21C5" w:rsidRPr="00476630" w:rsidRDefault="00AE21C5" w:rsidP="00AE21C5">
      <w:pPr>
        <w:spacing w:before="100" w:beforeAutospacing="1" w:after="100" w:afterAutospacing="1"/>
        <w:rPr>
          <w:lang w:val="en-US"/>
        </w:rPr>
      </w:pPr>
    </w:p>
    <w:p w14:paraId="7E293F12" w14:textId="77777777" w:rsidR="000F2CEF" w:rsidRPr="00476630" w:rsidRDefault="000F2CEF" w:rsidP="00AE21C5">
      <w:pPr>
        <w:spacing w:before="100" w:beforeAutospacing="1" w:after="100" w:afterAutospacing="1"/>
        <w:rPr>
          <w:lang w:val="en-US"/>
        </w:rPr>
      </w:pPr>
    </w:p>
    <w:p w14:paraId="3A582AA5" w14:textId="77777777" w:rsidR="000F2CEF" w:rsidRPr="00476630" w:rsidRDefault="000F2CEF" w:rsidP="00AE21C5">
      <w:pPr>
        <w:spacing w:before="100" w:beforeAutospacing="1" w:after="100" w:afterAutospacing="1"/>
        <w:rPr>
          <w:lang w:val="en-US"/>
        </w:rPr>
      </w:pPr>
    </w:p>
    <w:p w14:paraId="67D107B3" w14:textId="77777777" w:rsidR="00AE21C5" w:rsidRPr="00AE21C5" w:rsidRDefault="00AE21C5" w:rsidP="00AE21C5">
      <w:pPr>
        <w:numPr>
          <w:ilvl w:val="0"/>
          <w:numId w:val="17"/>
        </w:numPr>
        <w:spacing w:before="100" w:beforeAutospacing="1" w:after="100" w:afterAutospacing="1"/>
      </w:pPr>
      <w:r w:rsidRPr="00AE21C5">
        <w:rPr>
          <w:b/>
          <w:bCs/>
        </w:rPr>
        <w:t xml:space="preserve">List of </w:t>
      </w:r>
      <w:proofErr w:type="spellStart"/>
      <w:r w:rsidRPr="00AE21C5">
        <w:rPr>
          <w:b/>
          <w:bCs/>
        </w:rPr>
        <w:t>Required</w:t>
      </w:r>
      <w:proofErr w:type="spellEnd"/>
      <w:r w:rsidRPr="00AE21C5">
        <w:rPr>
          <w:b/>
          <w:bCs/>
        </w:rPr>
        <w:t xml:space="preserve"> </w:t>
      </w:r>
      <w:proofErr w:type="spellStart"/>
      <w:r w:rsidRPr="00AE21C5">
        <w:rPr>
          <w:b/>
          <w:bCs/>
        </w:rPr>
        <w:t>Documents</w:t>
      </w:r>
      <w:proofErr w:type="spellEnd"/>
      <w:r w:rsidRPr="00AE21C5">
        <w:rPr>
          <w:b/>
          <w:bCs/>
        </w:rPr>
        <w:t>:</w:t>
      </w:r>
    </w:p>
    <w:p w14:paraId="5921468D" w14:textId="77777777" w:rsidR="00AE21C5" w:rsidRPr="00AE21C5" w:rsidRDefault="00AE21C5" w:rsidP="00AE21C5">
      <w:pPr>
        <w:numPr>
          <w:ilvl w:val="0"/>
          <w:numId w:val="18"/>
        </w:numPr>
        <w:spacing w:before="100" w:beforeAutospacing="1" w:after="100" w:afterAutospacing="1"/>
        <w:rPr>
          <w:lang w:val="sv-SE"/>
        </w:rPr>
      </w:pPr>
      <w:r w:rsidRPr="00AE21C5">
        <w:rPr>
          <w:lang w:val="sv-SE"/>
        </w:rPr>
        <w:t>Application for employment addressed to the Rector of Lodz University of Technology.</w:t>
      </w:r>
    </w:p>
    <w:p w14:paraId="6C9C77F8" w14:textId="77777777" w:rsidR="00AE21C5" w:rsidRPr="00AE21C5" w:rsidRDefault="00AE21C5" w:rsidP="00AE21C5">
      <w:pPr>
        <w:numPr>
          <w:ilvl w:val="0"/>
          <w:numId w:val="18"/>
        </w:numPr>
        <w:spacing w:before="100" w:beforeAutospacing="1" w:after="100" w:afterAutospacing="1"/>
        <w:rPr>
          <w:lang w:val="sv-SE"/>
        </w:rPr>
      </w:pPr>
      <w:r w:rsidRPr="00AE21C5">
        <w:rPr>
          <w:lang w:val="sv-SE"/>
        </w:rPr>
        <w:t>CV with contact details, including previous scientific achievements, specifically:</w:t>
      </w:r>
      <w:r w:rsidRPr="00AE21C5">
        <w:rPr>
          <w:lang w:val="sv-SE"/>
        </w:rPr>
        <w:br/>
        <w:t>• Scientific experience gained in Poland and/or abroad,</w:t>
      </w:r>
      <w:r w:rsidRPr="00AE21C5">
        <w:rPr>
          <w:lang w:val="sv-SE"/>
        </w:rPr>
        <w:br/>
        <w:t>• Participation in research projects,</w:t>
      </w:r>
      <w:r w:rsidRPr="00AE21C5">
        <w:rPr>
          <w:lang w:val="sv-SE"/>
        </w:rPr>
        <w:br/>
        <w:t>• Publications in JCR-listed journals,</w:t>
      </w:r>
      <w:r w:rsidRPr="00AE21C5">
        <w:rPr>
          <w:lang w:val="sv-SE"/>
        </w:rPr>
        <w:br/>
        <w:t>• Up to five most significant awards related to scientific research,</w:t>
      </w:r>
      <w:r w:rsidRPr="00AE21C5">
        <w:rPr>
          <w:lang w:val="sv-SE"/>
        </w:rPr>
        <w:br/>
        <w:t>• Scientific workshops/training attended.</w:t>
      </w:r>
    </w:p>
    <w:p w14:paraId="49B362C0" w14:textId="77777777" w:rsidR="00AE21C5" w:rsidRPr="00AE21C5" w:rsidRDefault="00AE21C5" w:rsidP="00AE21C5">
      <w:pPr>
        <w:numPr>
          <w:ilvl w:val="0"/>
          <w:numId w:val="18"/>
        </w:numPr>
        <w:spacing w:before="100" w:beforeAutospacing="1" w:after="100" w:afterAutospacing="1"/>
        <w:rPr>
          <w:lang w:val="sv-SE"/>
        </w:rPr>
      </w:pPr>
      <w:r w:rsidRPr="00AE21C5">
        <w:rPr>
          <w:lang w:val="sv-SE"/>
        </w:rPr>
        <w:t>Personal questionnaire for applicants, Appendix 1.1 to the OTM-R Policy – Open, Transparent, and Merit-Based Recruitment Process.</w:t>
      </w:r>
    </w:p>
    <w:p w14:paraId="01E02AC2" w14:textId="77777777" w:rsidR="00AE21C5" w:rsidRPr="00476630" w:rsidRDefault="00AE21C5" w:rsidP="00AE21C5">
      <w:pPr>
        <w:numPr>
          <w:ilvl w:val="0"/>
          <w:numId w:val="18"/>
        </w:numPr>
        <w:spacing w:before="100" w:beforeAutospacing="1" w:after="100" w:afterAutospacing="1"/>
        <w:rPr>
          <w:lang w:val="en-US"/>
        </w:rPr>
      </w:pPr>
      <w:r w:rsidRPr="00476630">
        <w:rPr>
          <w:lang w:val="en-US"/>
        </w:rPr>
        <w:t>Data protection clause, Appendix 1.2 to the OTM-R Policy.</w:t>
      </w:r>
    </w:p>
    <w:p w14:paraId="0FD50123" w14:textId="77777777" w:rsidR="00AE21C5" w:rsidRPr="00AE21C5" w:rsidRDefault="00AE21C5" w:rsidP="00AE21C5">
      <w:pPr>
        <w:numPr>
          <w:ilvl w:val="0"/>
          <w:numId w:val="18"/>
        </w:numPr>
        <w:spacing w:before="100" w:beforeAutospacing="1" w:after="100" w:afterAutospacing="1"/>
        <w:rPr>
          <w:lang w:val="sv-SE"/>
        </w:rPr>
      </w:pPr>
      <w:r w:rsidRPr="00AE21C5">
        <w:rPr>
          <w:lang w:val="sv-SE"/>
        </w:rPr>
        <w:t>Consent for personal data processing, Appendix 1.3 to the OTM-R Policy.</w:t>
      </w:r>
    </w:p>
    <w:p w14:paraId="79995915" w14:textId="77777777" w:rsidR="00AE21C5" w:rsidRPr="00AE21C5" w:rsidRDefault="00AE21C5" w:rsidP="00AE21C5">
      <w:pPr>
        <w:numPr>
          <w:ilvl w:val="0"/>
          <w:numId w:val="18"/>
        </w:numPr>
        <w:spacing w:before="100" w:beforeAutospacing="1" w:after="100" w:afterAutospacing="1"/>
      </w:pPr>
      <w:proofErr w:type="spellStart"/>
      <w:r w:rsidRPr="00AE21C5">
        <w:t>Copies</w:t>
      </w:r>
      <w:proofErr w:type="spellEnd"/>
      <w:r w:rsidRPr="00AE21C5">
        <w:t>/</w:t>
      </w:r>
      <w:proofErr w:type="spellStart"/>
      <w:r w:rsidRPr="00AE21C5">
        <w:t>certificates</w:t>
      </w:r>
      <w:proofErr w:type="spellEnd"/>
      <w:r w:rsidRPr="00AE21C5">
        <w:t xml:space="preserve"> of </w:t>
      </w:r>
      <w:proofErr w:type="spellStart"/>
      <w:r w:rsidRPr="00AE21C5">
        <w:t>diplomas</w:t>
      </w:r>
      <w:proofErr w:type="spellEnd"/>
      <w:r w:rsidRPr="00AE21C5">
        <w:t>.</w:t>
      </w:r>
    </w:p>
    <w:p w14:paraId="0AFB6268" w14:textId="77777777" w:rsidR="00AE21C5" w:rsidRPr="00AE21C5" w:rsidRDefault="00AE21C5" w:rsidP="00AE21C5">
      <w:pPr>
        <w:numPr>
          <w:ilvl w:val="0"/>
          <w:numId w:val="18"/>
        </w:numPr>
        <w:spacing w:before="100" w:beforeAutospacing="1" w:after="100" w:afterAutospacing="1"/>
      </w:pPr>
      <w:r w:rsidRPr="00AE21C5">
        <w:t xml:space="preserve">Other </w:t>
      </w:r>
      <w:proofErr w:type="spellStart"/>
      <w:r w:rsidRPr="00AE21C5">
        <w:t>documents</w:t>
      </w:r>
      <w:proofErr w:type="spellEnd"/>
      <w:r w:rsidRPr="00AE21C5">
        <w:t xml:space="preserve"> </w:t>
      </w:r>
      <w:proofErr w:type="spellStart"/>
      <w:r w:rsidRPr="00AE21C5">
        <w:t>confirming</w:t>
      </w:r>
      <w:proofErr w:type="spellEnd"/>
      <w:r w:rsidRPr="00AE21C5">
        <w:t xml:space="preserve"> </w:t>
      </w:r>
      <w:proofErr w:type="spellStart"/>
      <w:r w:rsidRPr="00AE21C5">
        <w:t>qualifications</w:t>
      </w:r>
      <w:proofErr w:type="spellEnd"/>
      <w:r w:rsidRPr="00AE21C5">
        <w:t>.</w:t>
      </w:r>
    </w:p>
    <w:p w14:paraId="68FAF949" w14:textId="2A41F144" w:rsidR="00AE21C5" w:rsidRPr="00476630" w:rsidRDefault="00AE21C5" w:rsidP="00AE21C5">
      <w:pPr>
        <w:numPr>
          <w:ilvl w:val="0"/>
          <w:numId w:val="19"/>
        </w:numPr>
        <w:spacing w:before="100" w:beforeAutospacing="1" w:after="100" w:afterAutospacing="1"/>
        <w:rPr>
          <w:lang w:val="en-US"/>
        </w:rPr>
      </w:pPr>
      <w:r w:rsidRPr="00476630">
        <w:rPr>
          <w:b/>
          <w:bCs/>
          <w:lang w:val="en-US"/>
        </w:rPr>
        <w:t>Submission Details:</w:t>
      </w:r>
      <w:r w:rsidRPr="00476630">
        <w:rPr>
          <w:lang w:val="en-US"/>
        </w:rPr>
        <w:br/>
        <w:t xml:space="preserve">Applications should be submitted electronically to the following email address: </w:t>
      </w:r>
      <w:r w:rsidRPr="00476630">
        <w:rPr>
          <w:b/>
          <w:bCs/>
          <w:lang w:val="en-US"/>
        </w:rPr>
        <w:t>katarzyna.deptula@p.lodz.pl</w:t>
      </w:r>
      <w:r w:rsidRPr="00476630">
        <w:rPr>
          <w:lang w:val="en-US"/>
        </w:rPr>
        <w:br/>
        <w:t xml:space="preserve">Deadline: </w:t>
      </w:r>
      <w:r w:rsidRPr="00476630">
        <w:rPr>
          <w:b/>
          <w:bCs/>
          <w:lang w:val="en-US"/>
        </w:rPr>
        <w:t>April 1</w:t>
      </w:r>
      <w:r w:rsidR="001E27E5">
        <w:rPr>
          <w:b/>
          <w:bCs/>
          <w:lang w:val="en-US"/>
        </w:rPr>
        <w:t>6</w:t>
      </w:r>
      <w:r w:rsidRPr="00476630">
        <w:rPr>
          <w:b/>
          <w:bCs/>
          <w:lang w:val="en-US"/>
        </w:rPr>
        <w:t>, 2025</w:t>
      </w:r>
      <w:r w:rsidRPr="00476630">
        <w:rPr>
          <w:lang w:val="en-US"/>
        </w:rPr>
        <w:br/>
        <w:t xml:space="preserve">All required documents must be submitted in </w:t>
      </w:r>
      <w:r w:rsidRPr="00476630">
        <w:rPr>
          <w:b/>
          <w:bCs/>
          <w:lang w:val="en-US"/>
        </w:rPr>
        <w:t>PDF format</w:t>
      </w:r>
      <w:r w:rsidRPr="00476630">
        <w:rPr>
          <w:lang w:val="en-US"/>
        </w:rPr>
        <w:t xml:space="preserve"> (the total size of the attachments should not exceed 10 MB).</w:t>
      </w:r>
    </w:p>
    <w:p w14:paraId="7F3A46A0" w14:textId="77777777" w:rsidR="00AE21C5" w:rsidRPr="00AE21C5" w:rsidRDefault="00AE21C5" w:rsidP="00AE21C5">
      <w:pPr>
        <w:spacing w:before="100" w:beforeAutospacing="1" w:after="100" w:afterAutospacing="1"/>
        <w:rPr>
          <w:lang w:val="sv-SE"/>
        </w:rPr>
      </w:pPr>
      <w:r w:rsidRPr="00AE21C5">
        <w:rPr>
          <w:lang w:val="sv-SE"/>
        </w:rPr>
        <w:t>Candidates who meet the formal requirements and project criteria may be invited for an interview. Information regarding a potential interview will be sent to applicants via email.</w:t>
      </w:r>
    </w:p>
    <w:p w14:paraId="0A8CE227" w14:textId="3E3600BE" w:rsidR="00BD7AE5" w:rsidRPr="00AE21C5" w:rsidRDefault="00AE21C5" w:rsidP="00F60D9F">
      <w:pPr>
        <w:numPr>
          <w:ilvl w:val="0"/>
          <w:numId w:val="20"/>
        </w:numPr>
        <w:spacing w:before="100" w:beforeAutospacing="1" w:after="100" w:afterAutospacing="1"/>
        <w:rPr>
          <w:lang w:val="sv-SE"/>
        </w:rPr>
      </w:pPr>
      <w:r w:rsidRPr="00AE21C5">
        <w:rPr>
          <w:b/>
          <w:bCs/>
          <w:lang w:val="sv-SE"/>
        </w:rPr>
        <w:t>Contact Information:</w:t>
      </w:r>
      <w:r w:rsidRPr="00AE21C5">
        <w:rPr>
          <w:lang w:val="sv-SE"/>
        </w:rPr>
        <w:br/>
        <w:t>For further details regarding the recruitment process, please contact the project leader:</w:t>
      </w:r>
      <w:r w:rsidRPr="00AE21C5">
        <w:rPr>
          <w:lang w:val="sv-SE"/>
        </w:rPr>
        <w:br/>
        <w:t>Prof. Tomasz Czyszanowski</w:t>
      </w:r>
      <w:r w:rsidRPr="00AE21C5">
        <w:rPr>
          <w:lang w:val="sv-SE"/>
        </w:rPr>
        <w:br/>
        <w:t>Email: tomasz.czyszanowski@p.lodz.pl</w:t>
      </w:r>
    </w:p>
    <w:p w14:paraId="15A95795" w14:textId="77777777" w:rsidR="00AE21C5" w:rsidRPr="000F2CEF" w:rsidRDefault="00AE21C5" w:rsidP="00AE21C5">
      <w:pPr>
        <w:numPr>
          <w:ilvl w:val="0"/>
          <w:numId w:val="20"/>
        </w:numPr>
        <w:spacing w:before="100" w:beforeAutospacing="1" w:after="100" w:afterAutospacing="1"/>
        <w:rPr>
          <w:lang w:val="sv-SE"/>
        </w:rPr>
      </w:pPr>
      <w:r w:rsidRPr="00AE21C5">
        <w:rPr>
          <w:b/>
          <w:bCs/>
          <w:lang w:val="sv-SE"/>
        </w:rPr>
        <w:t>Expected Date of Selection Announcement:</w:t>
      </w:r>
      <w:r w:rsidRPr="00AE21C5">
        <w:rPr>
          <w:lang w:val="sv-SE"/>
        </w:rPr>
        <w:t xml:space="preserve"> April 18, 2025</w:t>
      </w:r>
    </w:p>
    <w:p w14:paraId="2FE4AA16" w14:textId="77777777" w:rsidR="00AE21C5" w:rsidRDefault="00AE21C5" w:rsidP="00AE21C5">
      <w:pPr>
        <w:spacing w:before="100" w:beforeAutospacing="1" w:after="100" w:afterAutospacing="1"/>
        <w:rPr>
          <w:rFonts w:ascii="Times New Roman" w:hAnsi="Times New Roman" w:cs="Times New Roman"/>
          <w:b/>
          <w:bCs/>
          <w:sz w:val="24"/>
          <w:szCs w:val="24"/>
          <w:lang w:val="sv-SE"/>
        </w:rPr>
      </w:pPr>
    </w:p>
    <w:p w14:paraId="13215B44" w14:textId="77777777" w:rsidR="00AE21C5" w:rsidRDefault="00AE21C5" w:rsidP="00AE21C5">
      <w:pPr>
        <w:spacing w:before="100" w:beforeAutospacing="1" w:after="100" w:afterAutospacing="1"/>
        <w:rPr>
          <w:rFonts w:ascii="Times New Roman" w:hAnsi="Times New Roman" w:cs="Times New Roman"/>
          <w:b/>
          <w:bCs/>
          <w:sz w:val="24"/>
          <w:szCs w:val="24"/>
          <w:lang w:val="sv-SE"/>
        </w:rPr>
      </w:pPr>
    </w:p>
    <w:p w14:paraId="7BA04475" w14:textId="77777777" w:rsidR="00836287" w:rsidRDefault="00836287" w:rsidP="000F2CEF">
      <w:pPr>
        <w:tabs>
          <w:tab w:val="left" w:pos="4005"/>
        </w:tabs>
        <w:spacing w:before="100" w:beforeAutospacing="1" w:after="100" w:afterAutospacing="1"/>
        <w:rPr>
          <w:rFonts w:ascii="Times New Roman" w:hAnsi="Times New Roman" w:cs="Times New Roman"/>
          <w:b/>
          <w:bCs/>
          <w:sz w:val="24"/>
          <w:szCs w:val="24"/>
          <w:lang w:val="sv-SE"/>
        </w:rPr>
      </w:pPr>
    </w:p>
    <w:p w14:paraId="65A9DA34" w14:textId="147F8865" w:rsidR="00AE21C5" w:rsidRDefault="000F2CEF" w:rsidP="000F2CEF">
      <w:pPr>
        <w:tabs>
          <w:tab w:val="left" w:pos="4005"/>
        </w:tabs>
        <w:spacing w:before="100" w:beforeAutospacing="1" w:after="100" w:afterAutospacing="1"/>
        <w:rPr>
          <w:rFonts w:ascii="Times New Roman" w:hAnsi="Times New Roman" w:cs="Times New Roman"/>
          <w:b/>
          <w:bCs/>
          <w:sz w:val="24"/>
          <w:szCs w:val="24"/>
          <w:lang w:val="sv-SE"/>
        </w:rPr>
      </w:pPr>
      <w:r>
        <w:rPr>
          <w:rFonts w:ascii="Times New Roman" w:hAnsi="Times New Roman" w:cs="Times New Roman"/>
          <w:b/>
          <w:bCs/>
          <w:sz w:val="24"/>
          <w:szCs w:val="24"/>
          <w:lang w:val="sv-SE"/>
        </w:rPr>
        <w:tab/>
      </w:r>
    </w:p>
    <w:p w14:paraId="764FA062" w14:textId="77777777" w:rsidR="000F2CEF" w:rsidRDefault="000F2CEF" w:rsidP="000F2CEF">
      <w:pPr>
        <w:tabs>
          <w:tab w:val="left" w:pos="4005"/>
        </w:tabs>
        <w:spacing w:before="100" w:beforeAutospacing="1" w:after="100" w:afterAutospacing="1"/>
        <w:rPr>
          <w:rFonts w:ascii="Times New Roman" w:hAnsi="Times New Roman" w:cs="Times New Roman"/>
          <w:b/>
          <w:bCs/>
          <w:sz w:val="24"/>
          <w:szCs w:val="24"/>
          <w:lang w:val="sv-SE"/>
        </w:rPr>
      </w:pPr>
    </w:p>
    <w:p w14:paraId="64BB39A7" w14:textId="77777777" w:rsidR="00AE21C5" w:rsidRDefault="00AE21C5" w:rsidP="00AE21C5">
      <w:pPr>
        <w:spacing w:before="100" w:beforeAutospacing="1" w:after="100" w:afterAutospacing="1"/>
        <w:rPr>
          <w:rFonts w:ascii="Times New Roman" w:hAnsi="Times New Roman" w:cs="Times New Roman"/>
          <w:b/>
          <w:bCs/>
          <w:sz w:val="24"/>
          <w:szCs w:val="24"/>
          <w:lang w:val="sv-SE"/>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lastRenderedPageBreak/>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0FA6B3A" w14:textId="77777777" w:rsidR="0030134B" w:rsidRPr="0030134B" w:rsidRDefault="0030134B" w:rsidP="00093BCF">
      <w:pPr>
        <w:jc w:val="right"/>
        <w:rPr>
          <w:rFonts w:ascii="Arial" w:hAnsi="Arial" w:cs="Arial"/>
          <w:sz w:val="16"/>
          <w:szCs w:val="16"/>
          <w:lang w:val="en-US"/>
        </w:rPr>
      </w:pP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4098" w14:textId="77777777" w:rsidR="00275ADA" w:rsidRDefault="00275ADA">
      <w:r>
        <w:separator/>
      </w:r>
    </w:p>
  </w:endnote>
  <w:endnote w:type="continuationSeparator" w:id="0">
    <w:p w14:paraId="079D38EA" w14:textId="77777777" w:rsidR="00275ADA" w:rsidRDefault="0027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8C88" w14:textId="6467DCBA" w:rsidR="00C973BC" w:rsidRPr="0014177C" w:rsidRDefault="00C973BC" w:rsidP="00C973BC">
    <w:pPr>
      <w:rPr>
        <w:rFonts w:ascii="Arial" w:hAnsi="Arial" w:cs="Arial"/>
        <w:color w:val="800000"/>
        <w:sz w:val="16"/>
        <w:szCs w:val="16"/>
      </w:rPr>
    </w:pPr>
    <w:r w:rsidRPr="00C973BC">
      <w:t xml:space="preserve">      </w:t>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0803FD" w:rsidR="00373F94" w:rsidRPr="00373F94" w:rsidRDefault="009A399C" w:rsidP="009A399C">
    <w:pPr>
      <w:pStyle w:val="Stopka"/>
      <w:jc w:val="right"/>
      <w:rPr>
        <w:lang w:val="en-US"/>
      </w:rPr>
    </w:pPr>
    <w:r w:rsidRPr="009A399C">
      <w:rPr>
        <w:rFonts w:ascii="Times New Roman" w:hAnsi="Times New Roman" w:cs="Times New Roman"/>
        <w:b/>
        <w:bCs/>
        <w:noProof/>
        <w:sz w:val="22"/>
        <w:szCs w:val="22"/>
      </w:rPr>
      <w:drawing>
        <wp:inline distT="0" distB="0" distL="0" distR="0" wp14:anchorId="098DEC83" wp14:editId="24B70AC6">
          <wp:extent cx="5847080" cy="540154"/>
          <wp:effectExtent l="0" t="0" r="1270" b="0"/>
          <wp:docPr id="116751200" name="Obraz 11675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080" cy="540154"/>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8A" w14:textId="42323B31"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3BCC6754" w:rsidR="00F96741" w:rsidRPr="00F96741" w:rsidRDefault="009A399C" w:rsidP="009A399C">
    <w:pPr>
      <w:pStyle w:val="Stopka"/>
      <w:jc w:val="right"/>
      <w:rPr>
        <w:lang w:val="en-US"/>
      </w:rPr>
    </w:pPr>
    <w:r w:rsidRPr="009A399C">
      <w:rPr>
        <w:rFonts w:ascii="Times New Roman" w:hAnsi="Times New Roman" w:cs="Times New Roman"/>
        <w:b/>
        <w:bCs/>
        <w:noProof/>
        <w:sz w:val="22"/>
        <w:szCs w:val="22"/>
      </w:rPr>
      <w:drawing>
        <wp:inline distT="0" distB="0" distL="0" distR="0" wp14:anchorId="2BA4D104" wp14:editId="6CF35593">
          <wp:extent cx="5847080" cy="540154"/>
          <wp:effectExtent l="0" t="0" r="1270" b="0"/>
          <wp:docPr id="1452913627" name="Obraz 145291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080" cy="5401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784AD" w14:textId="77777777" w:rsidR="00275ADA" w:rsidRDefault="00275ADA">
      <w:r>
        <w:separator/>
      </w:r>
    </w:p>
  </w:footnote>
  <w:footnote w:type="continuationSeparator" w:id="0">
    <w:p w14:paraId="3BEFD84D" w14:textId="77777777" w:rsidR="00275ADA" w:rsidRDefault="0027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0D01" w14:textId="40E72E34" w:rsidR="00F96741" w:rsidRDefault="009A399C" w:rsidP="009A399C">
    <w:pPr>
      <w:pStyle w:val="Nagwek"/>
    </w:pPr>
    <w:r w:rsidRPr="00327A02">
      <w:rPr>
        <w:noProof/>
      </w:rPr>
      <w:drawing>
        <wp:anchor distT="0" distB="0" distL="114300" distR="114300" simplePos="0" relativeHeight="251670528" behindDoc="0" locked="0" layoutInCell="1" allowOverlap="1" wp14:anchorId="7FE45FAC" wp14:editId="7EA70946">
          <wp:simplePos x="0" y="0"/>
          <wp:positionH relativeFrom="column">
            <wp:posOffset>0</wp:posOffset>
          </wp:positionH>
          <wp:positionV relativeFrom="page">
            <wp:posOffset>379095</wp:posOffset>
          </wp:positionV>
          <wp:extent cx="2743200" cy="1190625"/>
          <wp:effectExtent l="0" t="0" r="0" b="9525"/>
          <wp:wrapTopAndBottom/>
          <wp:docPr id="308587577" name="Obraz 308587577" descr="Obraz zawierający Grafi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87577" name="Obraz 308587577" descr="Obraz zawierający Grafika, tekst, design&#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58A5A637">
          <wp:simplePos x="0" y="0"/>
          <wp:positionH relativeFrom="margin">
            <wp:posOffset>-64770</wp:posOffset>
          </wp:positionH>
          <wp:positionV relativeFrom="margin">
            <wp:posOffset>95250</wp:posOffset>
          </wp:positionV>
          <wp:extent cx="828675" cy="8115300"/>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11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E628C"/>
    <w:multiLevelType w:val="multilevel"/>
    <w:tmpl w:val="9CD0687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501FA0"/>
    <w:multiLevelType w:val="multilevel"/>
    <w:tmpl w:val="007E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3FB71D4A"/>
    <w:multiLevelType w:val="multilevel"/>
    <w:tmpl w:val="C4FA2B4C"/>
    <w:lvl w:ilvl="0">
      <w:start w:val="6"/>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16CF1"/>
    <w:multiLevelType w:val="multilevel"/>
    <w:tmpl w:val="75A8477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9"/>
  </w:num>
  <w:num w:numId="13" w16cid:durableId="531576333">
    <w:abstractNumId w:val="18"/>
  </w:num>
  <w:num w:numId="14" w16cid:durableId="1130981093">
    <w:abstractNumId w:val="10"/>
  </w:num>
  <w:num w:numId="15" w16cid:durableId="1871524684">
    <w:abstractNumId w:val="12"/>
  </w:num>
  <w:num w:numId="16" w16cid:durableId="490874316">
    <w:abstractNumId w:val="15"/>
  </w:num>
  <w:num w:numId="17" w16cid:durableId="1612085287">
    <w:abstractNumId w:val="11"/>
  </w:num>
  <w:num w:numId="18" w16cid:durableId="654647522">
    <w:abstractNumId w:val="14"/>
  </w:num>
  <w:num w:numId="19" w16cid:durableId="1571817003">
    <w:abstractNumId w:val="17"/>
  </w:num>
  <w:num w:numId="20" w16cid:durableId="1350328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0E76"/>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C2F"/>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4DB"/>
    <w:rsid w:val="000E7C28"/>
    <w:rsid w:val="000F0541"/>
    <w:rsid w:val="000F0FC3"/>
    <w:rsid w:val="000F292B"/>
    <w:rsid w:val="000F2B05"/>
    <w:rsid w:val="000F2CEF"/>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5EA1"/>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27E5"/>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5ADA"/>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2BA"/>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2D1"/>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61FA"/>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6630"/>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5B2E"/>
    <w:rsid w:val="0049691E"/>
    <w:rsid w:val="00496A4F"/>
    <w:rsid w:val="00497011"/>
    <w:rsid w:val="004A05D2"/>
    <w:rsid w:val="004A0A65"/>
    <w:rsid w:val="004A0D95"/>
    <w:rsid w:val="004A1C29"/>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891"/>
    <w:rsid w:val="005D0D91"/>
    <w:rsid w:val="005D13AC"/>
    <w:rsid w:val="005D14F5"/>
    <w:rsid w:val="005D23F3"/>
    <w:rsid w:val="005D2B3A"/>
    <w:rsid w:val="005D32D6"/>
    <w:rsid w:val="005D44DC"/>
    <w:rsid w:val="005D4A42"/>
    <w:rsid w:val="005D51CA"/>
    <w:rsid w:val="005D7102"/>
    <w:rsid w:val="005D7DAA"/>
    <w:rsid w:val="005E0930"/>
    <w:rsid w:val="005E224B"/>
    <w:rsid w:val="005E2E4A"/>
    <w:rsid w:val="005E30E5"/>
    <w:rsid w:val="005E3771"/>
    <w:rsid w:val="005E398F"/>
    <w:rsid w:val="005E4259"/>
    <w:rsid w:val="005E4CAD"/>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D7324"/>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E7D10"/>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287"/>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66CA"/>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67F51"/>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27AF0"/>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190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99C"/>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21C5"/>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50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5E25"/>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96ED1"/>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D7AE5"/>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C80"/>
    <w:rsid w:val="00CD1D87"/>
    <w:rsid w:val="00CD240E"/>
    <w:rsid w:val="00CD3082"/>
    <w:rsid w:val="00CD34AE"/>
    <w:rsid w:val="00CD3794"/>
    <w:rsid w:val="00CD3F02"/>
    <w:rsid w:val="00CD4CE0"/>
    <w:rsid w:val="00CD5317"/>
    <w:rsid w:val="00CD6334"/>
    <w:rsid w:val="00CD6593"/>
    <w:rsid w:val="00CD7BDC"/>
    <w:rsid w:val="00CD7FFC"/>
    <w:rsid w:val="00CE1F73"/>
    <w:rsid w:val="00CE28C6"/>
    <w:rsid w:val="00CE4E1B"/>
    <w:rsid w:val="00CE5160"/>
    <w:rsid w:val="00CE638B"/>
    <w:rsid w:val="00CF15A5"/>
    <w:rsid w:val="00CF2B0F"/>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86BD4"/>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4815"/>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0B5"/>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66CF"/>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354"/>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5B41"/>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 w:val="00FF7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semiHidden/>
    <w:unhideWhenUsed/>
    <w:rsid w:val="00AE21C5"/>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D7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1878003019">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1414</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Katarzyna Deptuła I71</cp:lastModifiedBy>
  <cp:revision>9</cp:revision>
  <cp:lastPrinted>2017-06-22T12:04:00Z</cp:lastPrinted>
  <dcterms:created xsi:type="dcterms:W3CDTF">2025-03-12T10:09:00Z</dcterms:created>
  <dcterms:modified xsi:type="dcterms:W3CDTF">2025-03-14T09:28:00Z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