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709F4" w14:textId="77777777" w:rsidR="00AF0503" w:rsidRDefault="00AF0503" w:rsidP="008E48CF">
      <w:pPr>
        <w:pStyle w:val="Nagwek1"/>
      </w:pPr>
      <w:r>
        <w:t>Asystent badawczo-dydaktyczny w Katedrze Biometrii Instytutu Rolnictwa</w:t>
      </w:r>
    </w:p>
    <w:p w14:paraId="44F9466C" w14:textId="6ED63AEC" w:rsidR="00AF0503" w:rsidRDefault="00AF0503" w:rsidP="00AF0503">
      <w:r>
        <w:t>REKTOR</w:t>
      </w:r>
      <w:r w:rsidR="006E6721">
        <w:t xml:space="preserve"> </w:t>
      </w:r>
      <w:r>
        <w:t>SZKOŁY GŁÓWNEJ GOSPODARSTWA WIEJSKIEGO W WARSZAWIE</w:t>
      </w:r>
    </w:p>
    <w:p w14:paraId="43B73004" w14:textId="4F0FF819" w:rsidR="00AF0503" w:rsidRDefault="00AF0503" w:rsidP="00AF0503">
      <w:r>
        <w:t>ogłasza konkurs na stanowisko</w:t>
      </w:r>
      <w:r w:rsidR="006E6721">
        <w:t xml:space="preserve"> </w:t>
      </w:r>
      <w:r>
        <w:t>asystenta badawczo-dydaktycznego</w:t>
      </w:r>
    </w:p>
    <w:p w14:paraId="65B9E085" w14:textId="77777777" w:rsidR="00AF0503" w:rsidRDefault="00AF0503" w:rsidP="00AF0503">
      <w:r>
        <w:t>INSTYTUCJA: Szkoła Główna Gospodarstwa Wiejskiego w Warszawie, Instytut Rolnictwa, Katedra Biometrii, ul. Nowoursynowska 159, 02-776 Warszawa</w:t>
      </w:r>
    </w:p>
    <w:p w14:paraId="26E72AB4" w14:textId="77777777" w:rsidR="00AF0503" w:rsidRDefault="00AF0503" w:rsidP="00AF0503">
      <w:r>
        <w:t>MIASTO: Warszawa</w:t>
      </w:r>
    </w:p>
    <w:p w14:paraId="0D5E13CF" w14:textId="77777777" w:rsidR="00AF0503" w:rsidRDefault="00AF0503" w:rsidP="00AF0503">
      <w:r>
        <w:t xml:space="preserve">STANOWISKO: asystent </w:t>
      </w:r>
      <w:bookmarkStart w:id="0" w:name="_GoBack"/>
      <w:bookmarkEnd w:id="0"/>
      <w:r>
        <w:t>badawczo-dydaktyczny</w:t>
      </w:r>
    </w:p>
    <w:p w14:paraId="6D2AAC8F" w14:textId="77777777" w:rsidR="00AF0503" w:rsidRDefault="00AF0503" w:rsidP="00AF0503">
      <w:r>
        <w:t>DZIEDZINA: nauki rolnicze</w:t>
      </w:r>
    </w:p>
    <w:p w14:paraId="192AEB47" w14:textId="77777777" w:rsidR="00AF0503" w:rsidRDefault="00AF0503" w:rsidP="00AF0503">
      <w:r>
        <w:t>DYSCYPLINA NAUKOWA: rolnictwo i ogrodnictwo</w:t>
      </w:r>
    </w:p>
    <w:p w14:paraId="1E90CA0D" w14:textId="222CC028" w:rsidR="00AF0503" w:rsidRDefault="00AF0503" w:rsidP="00AF0503">
      <w:r>
        <w:t xml:space="preserve">DATA OGŁOSZENIA: </w:t>
      </w:r>
      <w:r w:rsidR="00D569E0">
        <w:t>20</w:t>
      </w:r>
      <w:r>
        <w:t xml:space="preserve">.05.2025 r. – </w:t>
      </w:r>
      <w:r w:rsidR="00D569E0">
        <w:t>19</w:t>
      </w:r>
      <w:r>
        <w:t>.06.2025 r.</w:t>
      </w:r>
    </w:p>
    <w:p w14:paraId="33A42499" w14:textId="25DF4916" w:rsidR="00AF0503" w:rsidRDefault="00AF0503" w:rsidP="00AF0503">
      <w:r>
        <w:t xml:space="preserve">TERMIN SKŁADANIA OFERT: </w:t>
      </w:r>
      <w:r w:rsidR="00D569E0">
        <w:t>20</w:t>
      </w:r>
      <w:r>
        <w:t xml:space="preserve">.06.2025 r. – </w:t>
      </w:r>
      <w:r w:rsidR="00D569E0">
        <w:t>04</w:t>
      </w:r>
      <w:r>
        <w:t>.0</w:t>
      </w:r>
      <w:r w:rsidR="00D569E0">
        <w:t>7</w:t>
      </w:r>
      <w:r>
        <w:t>.2025 r.</w:t>
      </w:r>
    </w:p>
    <w:p w14:paraId="3B1CCD2F" w14:textId="77777777" w:rsidR="00AF0503" w:rsidRDefault="00AF0503" w:rsidP="00AF0503">
      <w:r>
        <w:t>SŁOWA KLUCZOWE: nauki środowiskowe, matematyka, statystyka, technologie informacyjne</w:t>
      </w:r>
    </w:p>
    <w:p w14:paraId="06CCF973" w14:textId="06322A44" w:rsidR="00AF0503" w:rsidRDefault="00AF0503" w:rsidP="00AF0503">
      <w:r>
        <w:t>LINK DO STRONY:</w:t>
      </w:r>
      <w:r w:rsidR="006E6721">
        <w:t xml:space="preserve"> </w:t>
      </w:r>
      <w:r>
        <w:t>https://bip.sggw.edu.pl/oferty-pracy/</w:t>
      </w:r>
    </w:p>
    <w:p w14:paraId="008A5E30" w14:textId="77777777" w:rsidR="00AF0503" w:rsidRPr="00B445DC" w:rsidRDefault="00AF0503" w:rsidP="00AF0503">
      <w:r w:rsidRPr="00B445DC">
        <w:t>II. Ministerstwa Nauki i Szkolnictwa Wyższego – Akademicka Baza Ogłoszeń https://bazaogloszen.nauka.gov.pl/</w:t>
      </w:r>
    </w:p>
    <w:p w14:paraId="19A1A3EA" w14:textId="7F42ACEE" w:rsidR="00AF0503" w:rsidRDefault="00AF0503" w:rsidP="00AF0503">
      <w:r w:rsidRPr="00B445DC">
        <w:t>III. Komisji Europejskiej w europejskim portalu dla mobilnych naukowców</w:t>
      </w:r>
      <w:r w:rsidR="006E6721" w:rsidRPr="00B445DC">
        <w:t xml:space="preserve"> </w:t>
      </w:r>
      <w:r w:rsidRPr="00B445DC">
        <w:t xml:space="preserve">https://euraxess.ec.europa.eu/ z zachowaniem przy logowaniu stosownej nazwy organizacji, np.: </w:t>
      </w:r>
      <w:proofErr w:type="spellStart"/>
      <w:r w:rsidRPr="00B445DC">
        <w:t>Warsaw</w:t>
      </w:r>
      <w:proofErr w:type="spellEnd"/>
      <w:r w:rsidRPr="00B445DC">
        <w:t xml:space="preserve"> University of Life </w:t>
      </w:r>
      <w:proofErr w:type="spellStart"/>
      <w:r w:rsidRPr="00B445DC">
        <w:t>Sciences</w:t>
      </w:r>
      <w:proofErr w:type="spellEnd"/>
      <w:r w:rsidRPr="00B445DC">
        <w:t xml:space="preserve"> – SGGW, </w:t>
      </w:r>
      <w:proofErr w:type="spellStart"/>
      <w:r w:rsidRPr="00B445DC">
        <w:t>Institute</w:t>
      </w:r>
      <w:proofErr w:type="spellEnd"/>
      <w:r w:rsidRPr="00B445DC">
        <w:t xml:space="preserve"> of </w:t>
      </w:r>
      <w:proofErr w:type="spellStart"/>
      <w:r w:rsidR="006E6721" w:rsidRPr="00B445DC">
        <w:t>Agriculture</w:t>
      </w:r>
      <w:proofErr w:type="spellEnd"/>
    </w:p>
    <w:p w14:paraId="7702D8E5" w14:textId="4347B863" w:rsidR="00EB7BEB" w:rsidRDefault="00AF0503" w:rsidP="00AF0503">
      <w:r>
        <w:t>Dodatkowe informacje można uzyskać w Katedrze Biometrii, Instytut Rolnictwa, Szkoła Główna Gospodarstwa Wiejskiego w Warszawie, ul. Nowoursynowska 159, 02 – 776 Warszawa, tel.  (22) 59 32</w:t>
      </w:r>
      <w:r w:rsidR="006E6721">
        <w:t>276</w:t>
      </w:r>
      <w:r w:rsidR="00EB7BEB">
        <w:t>.</w:t>
      </w:r>
    </w:p>
    <w:p w14:paraId="65474C3B" w14:textId="74DAE0D5" w:rsidR="00AF0503" w:rsidRDefault="00AF0503" w:rsidP="00AF0503">
      <w:r>
        <w:t xml:space="preserve">Osoba ubiegająca się o wymienione stanowisko musi spełniać wymogi określone w art. 113 ustawy z dn. 20 lipca 2018 r. Prawo o szkolnictwie wyższym i nauce (Dz. U. 2018, poz. 1668 z </w:t>
      </w:r>
      <w:proofErr w:type="spellStart"/>
      <w:r>
        <w:t>późn</w:t>
      </w:r>
      <w:proofErr w:type="spellEnd"/>
      <w:r>
        <w:t>. zmianami), w Statucie Szkoły Głównej Gospodarstwa Wiejskiego w Warszawie (Dział VIII Pracownicy SGGW).</w:t>
      </w:r>
    </w:p>
    <w:p w14:paraId="1CC8B26F" w14:textId="77777777" w:rsidR="00EB7BEB" w:rsidRDefault="00EB7BEB" w:rsidP="00AF0503">
      <w:pPr>
        <w:rPr>
          <w:rStyle w:val="Pogrubienie"/>
          <w:u w:val="single"/>
        </w:rPr>
      </w:pPr>
      <w:r>
        <w:rPr>
          <w:rStyle w:val="Pogrubienie"/>
          <w:u w:val="single"/>
        </w:rPr>
        <w:t>Wymagane kwalifikacje i oczekiwania</w:t>
      </w:r>
    </w:p>
    <w:p w14:paraId="74F6BE81" w14:textId="67F3B421" w:rsidR="00AF0503" w:rsidRDefault="00EB7BEB" w:rsidP="00AF0503">
      <w:r>
        <w:t>- t</w:t>
      </w:r>
      <w:r w:rsidR="00AF0503">
        <w:t xml:space="preserve">ytuł zawodowy </w:t>
      </w:r>
      <w:r w:rsidR="0078323F">
        <w:t xml:space="preserve">magistra lub </w:t>
      </w:r>
      <w:r w:rsidR="00AF0503">
        <w:t xml:space="preserve">magistra inżyniera uzyskany na kierunku </w:t>
      </w:r>
      <w:r w:rsidR="006E6721">
        <w:t>rolnictwo lub pokrewnym</w:t>
      </w:r>
      <w:r w:rsidR="0078323F">
        <w:t xml:space="preserve"> lub też związanym z analizą danych, w szczególności danych z zakresu nauk środowiskowych i przyrodniczych</w:t>
      </w:r>
      <w:r w:rsidR="00AF0503">
        <w:t>;</w:t>
      </w:r>
    </w:p>
    <w:p w14:paraId="1851E124" w14:textId="4EF82C25" w:rsidR="00AF0503" w:rsidRDefault="00EB7BEB" w:rsidP="00AF0503">
      <w:r>
        <w:t xml:space="preserve">- </w:t>
      </w:r>
      <w:r w:rsidR="00AF0503">
        <w:t xml:space="preserve">udokumentowany dorobek naukowy zgodny z profilem jednostki, obejmujący co najmniej </w:t>
      </w:r>
      <w:r w:rsidR="006E6721">
        <w:t>jedną</w:t>
      </w:r>
      <w:r w:rsidR="00AF0503">
        <w:t xml:space="preserve"> publikacj</w:t>
      </w:r>
      <w:r w:rsidR="006E6721">
        <w:t>ę</w:t>
      </w:r>
      <w:r w:rsidR="00AF0503">
        <w:t xml:space="preserve"> w renomowany</w:t>
      </w:r>
      <w:r w:rsidR="006E6721">
        <w:t>m</w:t>
      </w:r>
      <w:r w:rsidR="00AF0503">
        <w:t xml:space="preserve"> czasopi</w:t>
      </w:r>
      <w:r w:rsidR="006E6721">
        <w:t>śmie</w:t>
      </w:r>
      <w:r w:rsidR="00AF0503">
        <w:t xml:space="preserve"> naukowy</w:t>
      </w:r>
      <w:r w:rsidR="006E6721">
        <w:t>m</w:t>
      </w:r>
      <w:r w:rsidR="00AF0503">
        <w:t xml:space="preserve"> z listy </w:t>
      </w:r>
      <w:proofErr w:type="spellStart"/>
      <w:r w:rsidR="00AF0503">
        <w:t>Journal</w:t>
      </w:r>
      <w:proofErr w:type="spellEnd"/>
      <w:r w:rsidR="00AF0503">
        <w:t xml:space="preserve"> </w:t>
      </w:r>
      <w:proofErr w:type="spellStart"/>
      <w:r w:rsidR="00AF0503">
        <w:t>Citation</w:t>
      </w:r>
      <w:proofErr w:type="spellEnd"/>
      <w:r w:rsidR="00AF0503">
        <w:t xml:space="preserve"> </w:t>
      </w:r>
      <w:proofErr w:type="spellStart"/>
      <w:r w:rsidR="00AF0503">
        <w:t>Reports</w:t>
      </w:r>
      <w:proofErr w:type="spellEnd"/>
      <w:r w:rsidR="00AF0503">
        <w:t xml:space="preserve"> (JCR) posiadający</w:t>
      </w:r>
      <w:r w:rsidR="006E6721">
        <w:t>m</w:t>
      </w:r>
      <w:r w:rsidR="00AF0503">
        <w:t xml:space="preserve"> </w:t>
      </w:r>
      <w:proofErr w:type="spellStart"/>
      <w:r w:rsidR="00AF0503">
        <w:t>Impact</w:t>
      </w:r>
      <w:proofErr w:type="spellEnd"/>
      <w:r w:rsidR="00AF0503">
        <w:t xml:space="preserve"> </w:t>
      </w:r>
      <w:proofErr w:type="spellStart"/>
      <w:r w:rsidR="00AF0503">
        <w:t>Factor</w:t>
      </w:r>
      <w:proofErr w:type="spellEnd"/>
      <w:r w:rsidR="00AF0503">
        <w:t xml:space="preserve"> (IF), opublikowan</w:t>
      </w:r>
      <w:r w:rsidR="006E6721">
        <w:t>ym</w:t>
      </w:r>
      <w:r w:rsidR="00AF0503">
        <w:t xml:space="preserve"> w ciągu ostatnich pięciu lat, oraz aktywne uczestnictwo w życiu naukowym;</w:t>
      </w:r>
    </w:p>
    <w:p w14:paraId="69F3DCAD" w14:textId="37B0A920" w:rsidR="00AF0503" w:rsidRDefault="00EB7BEB" w:rsidP="00AF0503">
      <w:r>
        <w:lastRenderedPageBreak/>
        <w:t xml:space="preserve">- </w:t>
      </w:r>
      <w:r w:rsidR="00AF0503">
        <w:t>umiejętność posługiwania się komputerem w zakresie programów MS OFFICE, programów statystycznych (np. STATISTICA, SPSS);</w:t>
      </w:r>
    </w:p>
    <w:p w14:paraId="1A4DBB8A" w14:textId="76DD8424" w:rsidR="00AF0503" w:rsidRDefault="00EB7BEB" w:rsidP="00AF0503">
      <w:r>
        <w:t xml:space="preserve">- </w:t>
      </w:r>
      <w:r w:rsidR="00AF0503">
        <w:t>umiejętność pracy w zespole, osiągania kompromisów i dobrego kontaktu ze współpracownikami, umiejętność nawiązywania nowych kontaktów badawczych;</w:t>
      </w:r>
    </w:p>
    <w:p w14:paraId="7BC0EB52" w14:textId="272EBA99" w:rsidR="00AF0503" w:rsidRDefault="00EB7BEB" w:rsidP="00AF0503">
      <w:r>
        <w:t xml:space="preserve">- </w:t>
      </w:r>
      <w:r w:rsidR="00AF0503">
        <w:t>doskonał</w:t>
      </w:r>
      <w:r>
        <w:t>a</w:t>
      </w:r>
      <w:r w:rsidR="00AF0503">
        <w:t xml:space="preserve"> znajomość języka polskiego </w:t>
      </w:r>
      <w:r w:rsidR="00A923F4">
        <w:t xml:space="preserve">(co najmniej poziom C1) </w:t>
      </w:r>
      <w:r w:rsidR="00AF0503">
        <w:t>w mowie i piśmie w stopniu umożliwiającym swobodne prowadzenia zajęć dydaktycznych, a także samodzielnego pisania tekstów;</w:t>
      </w:r>
    </w:p>
    <w:p w14:paraId="206C72D1" w14:textId="73C0CE9C" w:rsidR="00AF0503" w:rsidRDefault="00EB7BEB" w:rsidP="00AF0503">
      <w:r>
        <w:t xml:space="preserve">- </w:t>
      </w:r>
      <w:r w:rsidR="00AF0503">
        <w:t>dobr</w:t>
      </w:r>
      <w:r>
        <w:t xml:space="preserve">a </w:t>
      </w:r>
      <w:r w:rsidR="00AF0503">
        <w:t>znajomość języka angielskiego</w:t>
      </w:r>
      <w:r w:rsidR="00A923F4">
        <w:t xml:space="preserve"> (co najmniej poziom B2)</w:t>
      </w:r>
      <w:r w:rsidR="00AF0503">
        <w:t>, w stopniu umożliwiającym samodzielne pisanie publikacji naukowych w tym języku oraz wygłaszanie doniesień na konferencjach naukowych;</w:t>
      </w:r>
    </w:p>
    <w:p w14:paraId="18E214AB" w14:textId="4A61FE05" w:rsidR="00AF0503" w:rsidRDefault="00AF0503" w:rsidP="00AF0503">
      <w:r>
        <w:t>kreatywność i nastawienie na ciągły rozwój zawodowy</w:t>
      </w:r>
      <w:r w:rsidR="00EB7BEB">
        <w:t>;</w:t>
      </w:r>
    </w:p>
    <w:p w14:paraId="625137F8" w14:textId="32EA3CBC" w:rsidR="006E6721" w:rsidRDefault="006E6721" w:rsidP="00AF0503">
      <w:r>
        <w:t>Atutem będzie posiadanie doświadczenia w prowadzeniu zajęć dydaktycznych ze studentami</w:t>
      </w:r>
      <w:r w:rsidR="00EB7BEB">
        <w:t>.</w:t>
      </w:r>
    </w:p>
    <w:p w14:paraId="6B6840D1" w14:textId="6FD18409" w:rsidR="00AF0503" w:rsidRPr="00EB7BEB" w:rsidRDefault="00EB7BEB" w:rsidP="00EB7BEB">
      <w:pPr>
        <w:rPr>
          <w:rStyle w:val="Pogrubienie"/>
          <w:u w:val="single"/>
        </w:rPr>
      </w:pPr>
      <w:r w:rsidRPr="00EB7BEB">
        <w:rPr>
          <w:rStyle w:val="Pogrubienie"/>
          <w:u w:val="single"/>
        </w:rPr>
        <w:t>Zakres</w:t>
      </w:r>
      <w:r>
        <w:rPr>
          <w:rStyle w:val="Pogrubienie"/>
          <w:u w:val="single"/>
        </w:rPr>
        <w:t xml:space="preserve"> obowiązków</w:t>
      </w:r>
      <w:r w:rsidRPr="00EB7BEB">
        <w:rPr>
          <w:rStyle w:val="Pogrubienie"/>
          <w:u w:val="single"/>
        </w:rPr>
        <w:t xml:space="preserve"> </w:t>
      </w:r>
    </w:p>
    <w:p w14:paraId="02602C77" w14:textId="3E967B0A" w:rsidR="00EB7BEB" w:rsidRDefault="00EB7BEB" w:rsidP="00AF0503">
      <w:r>
        <w:t>- p</w:t>
      </w:r>
      <w:r w:rsidR="00AF0503">
        <w:t>rowadzenie działalności naukowej i publikacja uzyskanych wyników badań</w:t>
      </w:r>
      <w:r>
        <w:t>,</w:t>
      </w:r>
    </w:p>
    <w:p w14:paraId="20606EEC" w14:textId="148C1B19" w:rsidR="00AF0503" w:rsidRDefault="00EB7BEB" w:rsidP="00AF0503">
      <w:r>
        <w:t>- p</w:t>
      </w:r>
      <w:r w:rsidR="00AF0503">
        <w:t>rowadzenie zajęć dydaktycznych w jęz. polskim i angielskim</w:t>
      </w:r>
      <w:r w:rsidR="0078323F">
        <w:t xml:space="preserve"> z przedmiotów matematyka, statystyka, technologie informacyjne lub pokrewnych</w:t>
      </w:r>
      <w:r w:rsidR="00AF0503">
        <w:t>,</w:t>
      </w:r>
    </w:p>
    <w:p w14:paraId="4D2E5217" w14:textId="2FCF8048" w:rsidR="00AF0503" w:rsidRDefault="00EB7BEB" w:rsidP="00AF0503">
      <w:r>
        <w:t>- u</w:t>
      </w:r>
      <w:r w:rsidR="00AF0503">
        <w:t>czestniczenie w pracach organizacyjnych na rzecz Katedry, Instytutu, Wydziału i Uczelni,</w:t>
      </w:r>
    </w:p>
    <w:p w14:paraId="70CA5F38" w14:textId="10A3926C" w:rsidR="00AF0503" w:rsidRDefault="00EB7BEB" w:rsidP="00AF0503">
      <w:r>
        <w:t>- p</w:t>
      </w:r>
      <w:r w:rsidR="00AF0503">
        <w:t>odnoszenie kompetencji zawodowych.</w:t>
      </w:r>
    </w:p>
    <w:p w14:paraId="1EB3CA67" w14:textId="50146E9C" w:rsidR="00AF0503" w:rsidRPr="00EB7BEB" w:rsidRDefault="00EB7BEB" w:rsidP="00EB7BEB">
      <w:pPr>
        <w:rPr>
          <w:rStyle w:val="Pogrubienie"/>
          <w:u w:val="single"/>
        </w:rPr>
      </w:pPr>
      <w:r w:rsidRPr="00EB7BEB">
        <w:rPr>
          <w:rStyle w:val="Pogrubienie"/>
          <w:u w:val="single"/>
        </w:rPr>
        <w:t>Wymagane</w:t>
      </w:r>
      <w:r w:rsidR="00AF0503" w:rsidRPr="00EB7BEB">
        <w:rPr>
          <w:rStyle w:val="Pogrubienie"/>
          <w:u w:val="single"/>
        </w:rPr>
        <w:t xml:space="preserve"> dokumenty:</w:t>
      </w:r>
    </w:p>
    <w:p w14:paraId="2F828E12" w14:textId="19F26095" w:rsidR="00AF0503" w:rsidRDefault="00EB7BEB" w:rsidP="00AF0503">
      <w:r>
        <w:t>- p</w:t>
      </w:r>
      <w:r w:rsidR="00AF0503">
        <w:t>odanie o zatrudnienie na ww. stanowisko, kierowane do JM Rektora SGGW,</w:t>
      </w:r>
    </w:p>
    <w:p w14:paraId="3E911664" w14:textId="1DE92AE2" w:rsidR="00AF0503" w:rsidRDefault="00EB7BEB" w:rsidP="00AF0503">
      <w:r>
        <w:t>- o</w:t>
      </w:r>
      <w:r w:rsidR="00AF0503">
        <w:t>dpis dyplomu ukończenia studiów</w:t>
      </w:r>
      <w:r>
        <w:t xml:space="preserve"> wyższych,</w:t>
      </w:r>
    </w:p>
    <w:p w14:paraId="5F14C99A" w14:textId="5CB5C5C6" w:rsidR="00AF0503" w:rsidRDefault="00EB7BEB" w:rsidP="00AF0503">
      <w:r>
        <w:t>- k</w:t>
      </w:r>
      <w:r w:rsidR="00AF0503">
        <w:t>westionariusz osobowy,</w:t>
      </w:r>
    </w:p>
    <w:p w14:paraId="3B86F987" w14:textId="24DA9F2F" w:rsidR="00AF0503" w:rsidRDefault="00EB7BEB" w:rsidP="00AF0503">
      <w:r>
        <w:t>- ż</w:t>
      </w:r>
      <w:r w:rsidR="00AF0503">
        <w:t>yciorys z uwzględnieniem pracy zawodowej oraz osiągnięć naukowych, w tym wykaz publikacji i doniesień konferencyjnych,</w:t>
      </w:r>
    </w:p>
    <w:p w14:paraId="441F8F0D" w14:textId="58D940E4" w:rsidR="00AF0503" w:rsidRDefault="00EB7BEB" w:rsidP="00AF0503">
      <w:r>
        <w:t>- n</w:t>
      </w:r>
      <w:r w:rsidR="00AF0503">
        <w:t>iezbędne dokumenty potwierdzające pozostałe wymagania,</w:t>
      </w:r>
    </w:p>
    <w:p w14:paraId="1527DAAB" w14:textId="47C424F9" w:rsidR="00AF0503" w:rsidRDefault="00AF0503" w:rsidP="00AF0503">
      <w:r>
        <w:t>Oświadczenie, potwierdzające spełnienie wymagań określonych w art. 113 ustawy z dnia 20 lipca 2018 r. – Prawo o szkolnictwie wyższym i nauce (Dz. U. z 2018 r., poz.   1668 ze zm.) wraz z oświadczeniem, że SGGW będzie podstawowym miejscem pracy w rozumieniu w/w ustawy w przypadku wygrania konkursu, które można uzyskać w Biurze Kadr i Płac.</w:t>
      </w:r>
    </w:p>
    <w:p w14:paraId="34FC9BC7" w14:textId="77777777" w:rsidR="00AF0503" w:rsidRDefault="00AF0503" w:rsidP="00AF0503">
      <w:r>
        <w:t>Osoby spoza uczelni składają dodatkowo:</w:t>
      </w:r>
    </w:p>
    <w:p w14:paraId="0A4CD6A5" w14:textId="171ED5D0" w:rsidR="00AF0503" w:rsidRDefault="00AF0503" w:rsidP="00AF0503">
      <w:r>
        <w:t>Opinie z ostatniego miejsca pracy</w:t>
      </w:r>
      <w:r w:rsidR="00A923F4">
        <w:t xml:space="preserve"> (jeśli były wcześniej zatrudnione)</w:t>
      </w:r>
    </w:p>
    <w:p w14:paraId="40D31B9C" w14:textId="2E6B653C" w:rsidR="00AF0503" w:rsidRDefault="00AF0503" w:rsidP="00AF0503">
      <w:r>
        <w:t>Świadectwo pracy lub zaświadczenie o zatrudnieniu</w:t>
      </w:r>
      <w:r w:rsidR="00A923F4">
        <w:t xml:space="preserve"> (jeśli były wcześniej zatrudnione)</w:t>
      </w:r>
    </w:p>
    <w:p w14:paraId="2983920F" w14:textId="435C95F5" w:rsidR="00AF0503" w:rsidRDefault="00AF0503" w:rsidP="00AF0503"/>
    <w:p w14:paraId="5D7EEA25" w14:textId="7AC5FA4D" w:rsidR="00AF0503" w:rsidRDefault="00AF0503" w:rsidP="00AF0503">
      <w:r>
        <w:lastRenderedPageBreak/>
        <w:t>W przypadku pozytywnego rozstrzygnięcia konkursu wymagane będzie odpowiednie zaświadczenie od lekarza medycyny pracy (druki wydaje Biuro Kadr i Płac).</w:t>
      </w:r>
    </w:p>
    <w:p w14:paraId="5FDDE7CA" w14:textId="02FD9DB5" w:rsidR="00AF0503" w:rsidRPr="00D569E0" w:rsidRDefault="00AF0503" w:rsidP="00AF0503">
      <w:pPr>
        <w:rPr>
          <w:b/>
          <w:bCs/>
          <w:u w:val="single"/>
        </w:rPr>
      </w:pPr>
      <w:r w:rsidRPr="00EB7BEB">
        <w:rPr>
          <w:rStyle w:val="Pogrubienie"/>
          <w:u w:val="single"/>
        </w:rPr>
        <w:t>Miejsce składania dokumentów:</w:t>
      </w:r>
    </w:p>
    <w:p w14:paraId="534FB0AB" w14:textId="7400CE0A" w:rsidR="00AF0503" w:rsidRDefault="00AF0503" w:rsidP="00AF0503">
      <w:r>
        <w:t xml:space="preserve">– osobiście: Sekretariat Instytutu </w:t>
      </w:r>
      <w:r w:rsidR="006E6721">
        <w:t>Rolnictwa</w:t>
      </w:r>
      <w:r>
        <w:t>, budynek 3</w:t>
      </w:r>
      <w:r w:rsidR="006E6721">
        <w:t>7</w:t>
      </w:r>
      <w:r>
        <w:t xml:space="preserve">, pokój </w:t>
      </w:r>
      <w:r w:rsidR="006E6721">
        <w:t>1/6 lub 1/8a</w:t>
      </w:r>
      <w:r>
        <w:t>, 02-776 Warszawa, Nowoursynowska 159, nr tel.: (22) 59 320 06 od poniedziałku do piątku w godz. 9.00-15.00</w:t>
      </w:r>
    </w:p>
    <w:p w14:paraId="3339810A" w14:textId="6635590F" w:rsidR="00AF0503" w:rsidRDefault="00AF0503" w:rsidP="00AF0503">
      <w:r>
        <w:t>– elektronicznie: i</w:t>
      </w:r>
      <w:r w:rsidR="006E6721">
        <w:t>r</w:t>
      </w:r>
      <w:r>
        <w:t>@sggw.edu.pl</w:t>
      </w:r>
    </w:p>
    <w:p w14:paraId="4F18E82F" w14:textId="24DFC5E2" w:rsidR="00AF0503" w:rsidRDefault="00AF0503" w:rsidP="00AF0503">
      <w:r>
        <w:t>Termin rozstrzygnięci konkursu: przewidywany termin do 1</w:t>
      </w:r>
      <w:r w:rsidR="006E6721">
        <w:t>0</w:t>
      </w:r>
      <w:r>
        <w:t>.0</w:t>
      </w:r>
      <w:r w:rsidR="006E6721">
        <w:t>7</w:t>
      </w:r>
      <w:r>
        <w:t>.2025 r.</w:t>
      </w:r>
    </w:p>
    <w:p w14:paraId="3895244C" w14:textId="07526863" w:rsidR="00AF0503" w:rsidRDefault="00AF0503" w:rsidP="00AF0503">
      <w:r>
        <w:t>Informujemy, że odpowiemy tylko na wybrane oferty.</w:t>
      </w:r>
    </w:p>
    <w:p w14:paraId="4C9E387F" w14:textId="77777777" w:rsidR="00AF0503" w:rsidRDefault="00AF0503" w:rsidP="00AF0503">
      <w:r>
        <w:t>Zastrzegamy sobie prawo zakończenia konkursu wcześniej lub pozostawienia konkursu bez rozstrzygnięcia.</w:t>
      </w:r>
    </w:p>
    <w:p w14:paraId="71E5A87E" w14:textId="0C5A60D1" w:rsidR="00AF0503" w:rsidRDefault="00AF0503" w:rsidP="00AF0503">
      <w:r>
        <w:t>Prosimy o załączenie następującego oświadczenia:</w:t>
      </w:r>
    </w:p>
    <w:p w14:paraId="6155B4B8" w14:textId="1BA27B11" w:rsidR="00AF0503" w:rsidRDefault="00AF0503" w:rsidP="00AF0503">
      <w:r>
        <w:t>Wyrażam zgodę na przetwarzanie moich danych osobowych przez Szkołę Główną Gospodarstwa Wiejskiego w Warszawie, w celu uczestnictwa w procesach rekrutacyjnych, zgodnie z ustawą z dnia 10 maja 2018 r. o ochronie danych osobowych (Dz. U. z 2018 r. poz. 1000 ze zm.)</w:t>
      </w:r>
    </w:p>
    <w:p w14:paraId="7B006DB8" w14:textId="255385BA" w:rsidR="00AF0503" w:rsidRPr="00EB7BEB" w:rsidRDefault="00AF0503" w:rsidP="00EB7BEB">
      <w:pPr>
        <w:rPr>
          <w:rStyle w:val="Pogrubienie"/>
          <w:u w:val="single"/>
        </w:rPr>
      </w:pPr>
      <w:r w:rsidRPr="00EB7BEB">
        <w:rPr>
          <w:rStyle w:val="Pogrubienie"/>
          <w:u w:val="single"/>
        </w:rPr>
        <w:t>Klauzula informacyjna:</w:t>
      </w:r>
    </w:p>
    <w:p w14:paraId="5A7E32CA" w14:textId="77777777" w:rsidR="00A5652B" w:rsidRDefault="00AF0503" w:rsidP="00AF0503">
      <w:r>
        <w:t>Informujemy, iż wszelkie dane osobowe jakie zostaną przekazane przez Pana/Panią w prowadzonym postępowaniu rekrutacyjnym na stanowisko asystenta badawczo-dydaktycznego przez Szkołę Główną Gospodarstwa Wiejskiego w Warszawie (zwaną dalej SGGW) będą przetwarzane przez SGGW w celu przeprowadzenia wyżej wymienionego postępowania rekrutacyjnego zgodnie z art. 6 ust. 1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z 2016 r. Nr L 119, s. 1), zwanego dalej RODO. Administratorem Danych Osobowych jest Szkoła Główna Gospodarstwa Wiejskiego w Warszawie, z siedzibą przy ul. Nowoursynowskiej 166, 02-787 Warszawa. Dane osobowe przechowywane będą do czasu zakończenia postępowania rekrutacyjnego prowadzonego przez SGGW. W SGGW powołany został Inspektor Ochrony Danych nadzorujący prawidłowość przetwarzania danych osobowych, z którym można skontaktować się za pośrednictwem adresu e-mail: iod@sggw.edu.pl. Zgodnie z przepisami RODO informujemy, iż posiada Pan/Pani prawo dostępu od SGGW jako Administratora Danych Osobowych do swoich danych, ich sprostowania, przenoszenia i usunięcia oraz ograniczenia przetwarzania danych i wniesienia skargi do organu nadzorczego.</w:t>
      </w:r>
    </w:p>
    <w:sectPr w:rsidR="00A5652B" w:rsidSect="0082621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135"/>
    <w:rsid w:val="00143DBE"/>
    <w:rsid w:val="001E7A29"/>
    <w:rsid w:val="00300EB5"/>
    <w:rsid w:val="00425330"/>
    <w:rsid w:val="00650F93"/>
    <w:rsid w:val="006E6721"/>
    <w:rsid w:val="00777C8F"/>
    <w:rsid w:val="0078323F"/>
    <w:rsid w:val="00826219"/>
    <w:rsid w:val="008311D3"/>
    <w:rsid w:val="008E48CF"/>
    <w:rsid w:val="00A5652B"/>
    <w:rsid w:val="00A923F4"/>
    <w:rsid w:val="00AF0503"/>
    <w:rsid w:val="00B445DC"/>
    <w:rsid w:val="00D14135"/>
    <w:rsid w:val="00D569E0"/>
    <w:rsid w:val="00D8361B"/>
    <w:rsid w:val="00EB7BEB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E120E"/>
  <w15:chartTrackingRefBased/>
  <w15:docId w15:val="{B5924B93-3047-4785-AE22-5A3F2C36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48CF"/>
  </w:style>
  <w:style w:type="paragraph" w:styleId="Nagwek1">
    <w:name w:val="heading 1"/>
    <w:basedOn w:val="Normalny"/>
    <w:next w:val="Normalny"/>
    <w:link w:val="Nagwek1Znak"/>
    <w:uiPriority w:val="9"/>
    <w:qFormat/>
    <w:rsid w:val="008E48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48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48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48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48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48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E48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48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E48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48C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48C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E48C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48C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E48C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48C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E48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48CF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E48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E48CF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E48C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E48CF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48C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E48C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E48CF"/>
    <w:rPr>
      <w:b/>
      <w:bCs/>
    </w:rPr>
  </w:style>
  <w:style w:type="character" w:styleId="Uwydatnienie">
    <w:name w:val="Emphasis"/>
    <w:basedOn w:val="Domylnaczcionkaakapitu"/>
    <w:uiPriority w:val="20"/>
    <w:qFormat/>
    <w:rsid w:val="008E48CF"/>
    <w:rPr>
      <w:i/>
      <w:iCs/>
    </w:rPr>
  </w:style>
  <w:style w:type="paragraph" w:styleId="Bezodstpw">
    <w:name w:val="No Spacing"/>
    <w:uiPriority w:val="1"/>
    <w:qFormat/>
    <w:rsid w:val="008E48C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E48C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E48CF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48CF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48CF"/>
    <w:rPr>
      <w:b/>
      <w:bCs/>
      <w:i/>
      <w:iCs/>
      <w:color w:val="5B9BD5" w:themeColor="accent1"/>
    </w:rPr>
  </w:style>
  <w:style w:type="character" w:styleId="Wyrnieniedelikatne">
    <w:name w:val="Subtle Emphasis"/>
    <w:basedOn w:val="Domylnaczcionkaakapitu"/>
    <w:uiPriority w:val="19"/>
    <w:qFormat/>
    <w:rsid w:val="008E48C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8E48CF"/>
    <w:rPr>
      <w:b/>
      <w:bCs/>
      <w:i/>
      <w:iCs/>
      <w:color w:val="5B9BD5" w:themeColor="accent1"/>
    </w:rPr>
  </w:style>
  <w:style w:type="character" w:styleId="Odwoaniedelikatne">
    <w:name w:val="Subtle Reference"/>
    <w:basedOn w:val="Domylnaczcionkaakapitu"/>
    <w:uiPriority w:val="31"/>
    <w:qFormat/>
    <w:rsid w:val="008E48CF"/>
    <w:rPr>
      <w:smallCaps/>
      <w:color w:val="ED7D31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8E48CF"/>
    <w:rPr>
      <w:b/>
      <w:bCs/>
      <w:smallCaps/>
      <w:color w:val="ED7D31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8E48C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E48C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2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DF8D699C11B34DB78A05AC8B4EE2FB" ma:contentTypeVersion="16" ma:contentTypeDescription="Utwórz nowy dokument." ma:contentTypeScope="" ma:versionID="6b94e6199ebb5ed7d214882e19b7975b">
  <xsd:schema xmlns:xsd="http://www.w3.org/2001/XMLSchema" xmlns:xs="http://www.w3.org/2001/XMLSchema" xmlns:p="http://schemas.microsoft.com/office/2006/metadata/properties" xmlns:ns3="0a2cca35-f695-4745-818f-b71476fa73da" xmlns:ns4="5c141e82-d08c-46a8-9e77-1eb27b122a65" targetNamespace="http://schemas.microsoft.com/office/2006/metadata/properties" ma:root="true" ma:fieldsID="0a8d8703da2d569026ca384e35f92e2e" ns3:_="" ns4:_="">
    <xsd:import namespace="0a2cca35-f695-4745-818f-b71476fa73da"/>
    <xsd:import namespace="5c141e82-d08c-46a8-9e77-1eb27b122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ca35-f695-4745-818f-b71476fa7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41e82-d08c-46a8-9e77-1eb27b122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2cca35-f695-4745-818f-b71476fa73da" xsi:nil="true"/>
  </documentManagement>
</p:properties>
</file>

<file path=customXml/itemProps1.xml><?xml version="1.0" encoding="utf-8"?>
<ds:datastoreItem xmlns:ds="http://schemas.openxmlformats.org/officeDocument/2006/customXml" ds:itemID="{FDAD4B0E-50BF-4BEB-8FA6-CF9B6528E2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8F7F9E-5DD6-45D2-9AE9-DF4DE32CC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ca35-f695-4745-818f-b71476fa73da"/>
    <ds:schemaRef ds:uri="5c141e82-d08c-46a8-9e77-1eb27b122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1D13E5-E9FE-4DF6-A25F-7F5CA6389E0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a2cca35-f695-4745-818f-b71476fa73da"/>
    <ds:schemaRef ds:uri="http://purl.org/dc/elements/1.1/"/>
    <ds:schemaRef ds:uri="http://schemas.microsoft.com/office/2006/metadata/properties"/>
    <ds:schemaRef ds:uri="http://schemas.microsoft.com/office/2006/documentManagement/types"/>
    <ds:schemaRef ds:uri="5c141e82-d08c-46a8-9e77-1eb27b122a6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831</Words>
  <Characters>5650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Wójcik-Gront</dc:creator>
  <cp:keywords/>
  <dc:description/>
  <cp:lastModifiedBy>Monika Golonka</cp:lastModifiedBy>
  <cp:revision>7</cp:revision>
  <dcterms:created xsi:type="dcterms:W3CDTF">2025-05-19T10:56:00Z</dcterms:created>
  <dcterms:modified xsi:type="dcterms:W3CDTF">2025-05-20T09:00:00Z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35a251a8-f494-48e7-a181-04838f483411</vt:lpwstr>
  </property>
  <property fmtid="{D5CDD505-2E9C-101B-9397-08002B2CF9AE}" pid="3" name="ContentTypeId">
    <vt:lpwstr>0x01010064DF8D699C11B34DB78A05AC8B4EE2FB</vt:lpwstr>
  </property>
</Properties>
</file>