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86E1" w14:textId="77777777" w:rsidR="00935747" w:rsidRPr="004E178D" w:rsidRDefault="00935747" w:rsidP="00935747">
      <w:pPr>
        <w:spacing w:before="406" w:after="610" w:line="240" w:lineRule="auto"/>
        <w:jc w:val="center"/>
        <w:outlineLvl w:val="0"/>
        <w:rPr>
          <w:rFonts w:eastAsia="Times New Roman" w:cstheme="minorHAnsi"/>
          <w:b/>
          <w:bCs/>
          <w:color w:val="000000" w:themeColor="text1"/>
          <w:kern w:val="36"/>
          <w:lang w:eastAsia="pl-PL"/>
        </w:rPr>
      </w:pPr>
      <w:r w:rsidRPr="004E178D">
        <w:rPr>
          <w:rFonts w:eastAsia="Times New Roman" w:cstheme="minorHAnsi"/>
          <w:b/>
          <w:bCs/>
          <w:color w:val="000000" w:themeColor="text1"/>
          <w:kern w:val="36"/>
          <w:lang w:eastAsia="pl-PL"/>
        </w:rPr>
        <w:t>Konkurs wieloetapowy na zatrudnienie adiunkta w grupie pracowników badawczo-dydaktycznych w Instytucie Nauk Socjologicznych i Pedagogiki Szkoły Głównej Gospodarstwa Wiejskiego w Warszawie</w:t>
      </w:r>
    </w:p>
    <w:p w14:paraId="2B094A38" w14:textId="77777777" w:rsidR="00935747" w:rsidRPr="004E178D"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Rektor</w:t>
      </w:r>
    </w:p>
    <w:p w14:paraId="1E711013" w14:textId="77777777" w:rsidR="00935747" w:rsidRPr="004E178D"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Szkoły Głównej Gospodarstwa Wiejskiego w Warszawie</w:t>
      </w:r>
    </w:p>
    <w:p w14:paraId="7282788C" w14:textId="77777777" w:rsidR="00935747" w:rsidRPr="004E178D"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ogłasza konkurs wieloetapowy  na zatrudnienie</w:t>
      </w:r>
    </w:p>
    <w:p w14:paraId="12579649" w14:textId="235915A0" w:rsidR="00935747"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adiunkta w grupie pracowników badawczo-dydaktycznych</w:t>
      </w:r>
    </w:p>
    <w:p w14:paraId="452D3913" w14:textId="7175E329" w:rsidR="00935747" w:rsidRDefault="00935747" w:rsidP="00415E9F">
      <w:pPr>
        <w:spacing w:after="0" w:line="240" w:lineRule="auto"/>
        <w:outlineLvl w:val="3"/>
        <w:rPr>
          <w:rFonts w:eastAsia="Times New Roman" w:cstheme="minorHAnsi"/>
          <w:b/>
          <w:bCs/>
          <w:color w:val="000000" w:themeColor="text1"/>
          <w:u w:val="single"/>
          <w:lang w:eastAsia="pl-PL"/>
        </w:rPr>
      </w:pPr>
    </w:p>
    <w:p w14:paraId="52989F9E" w14:textId="4722F9F1" w:rsidR="00415E9F" w:rsidRPr="00415E9F" w:rsidRDefault="00415E9F" w:rsidP="00415E9F">
      <w:pPr>
        <w:spacing w:after="0" w:line="240" w:lineRule="auto"/>
        <w:outlineLvl w:val="3"/>
        <w:rPr>
          <w:rFonts w:eastAsia="Times New Roman" w:cstheme="minorHAnsi"/>
          <w:bCs/>
          <w:color w:val="000000" w:themeColor="text1"/>
          <w:lang w:eastAsia="pl-PL"/>
        </w:rPr>
      </w:pPr>
      <w:r w:rsidRPr="00415E9F">
        <w:rPr>
          <w:rFonts w:eastAsia="Times New Roman" w:cstheme="minorHAnsi"/>
          <w:bCs/>
          <w:color w:val="000000" w:themeColor="text1"/>
          <w:lang w:eastAsia="pl-PL"/>
        </w:rPr>
        <w:t>[Konkurs 3]</w:t>
      </w:r>
    </w:p>
    <w:p w14:paraId="6A7471C4" w14:textId="77777777" w:rsidR="00903AF2" w:rsidRPr="004E178D" w:rsidRDefault="00903AF2" w:rsidP="00935747">
      <w:pPr>
        <w:spacing w:after="0" w:line="240" w:lineRule="auto"/>
        <w:jc w:val="center"/>
        <w:outlineLvl w:val="3"/>
        <w:rPr>
          <w:rFonts w:eastAsia="Times New Roman" w:cstheme="minorHAnsi"/>
          <w:b/>
          <w:bCs/>
          <w:color w:val="000000" w:themeColor="text1"/>
          <w:lang w:eastAsia="pl-PL"/>
        </w:rPr>
      </w:pPr>
    </w:p>
    <w:p w14:paraId="30942824" w14:textId="4C6A02CB" w:rsidR="003F5E00" w:rsidRPr="004E178D" w:rsidRDefault="003F5E00" w:rsidP="00F453CA">
      <w:pPr>
        <w:spacing w:after="0" w:line="36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INSTYTUCJA:</w:t>
      </w:r>
      <w:r w:rsidRPr="004E178D">
        <w:rPr>
          <w:rFonts w:eastAsia="Times New Roman" w:cstheme="minorHAnsi"/>
          <w:color w:val="000000" w:themeColor="text1"/>
          <w:lang w:eastAsia="pl-PL"/>
        </w:rPr>
        <w:t xml:space="preserve"> Szkoła Główna Gospodarstwa Wiejskiego w Warszawie Instytut Nauk Socjologicznych i Pedagogiki, Katedra Socjologii, ul. Nowoursynowska 166, 02-787 Warszawa</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MIASTO:</w:t>
      </w:r>
      <w:r w:rsidRPr="004E178D">
        <w:rPr>
          <w:rFonts w:eastAsia="Times New Roman" w:cstheme="minorHAnsi"/>
          <w:color w:val="000000" w:themeColor="text1"/>
          <w:lang w:eastAsia="pl-PL"/>
        </w:rPr>
        <w:t xml:space="preserve"> Warszawa</w:t>
      </w:r>
      <w:r w:rsidR="002E58B8" w:rsidRPr="004E178D">
        <w:rPr>
          <w:rFonts w:eastAsia="Times New Roman" w:cstheme="minorHAnsi"/>
          <w:color w:val="000000" w:themeColor="text1"/>
          <w:lang w:eastAsia="pl-PL"/>
        </w:rPr>
        <w:t xml:space="preserve"> </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STANOWISKO:</w:t>
      </w:r>
      <w:r w:rsidRPr="004E178D">
        <w:rPr>
          <w:rFonts w:eastAsia="Times New Roman" w:cstheme="minorHAnsi"/>
          <w:color w:val="000000" w:themeColor="text1"/>
          <w:lang w:eastAsia="pl-PL"/>
        </w:rPr>
        <w:t xml:space="preserve"> adiunkt badawczo-dydaktyczny</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 xml:space="preserve">DZIEDZINA: </w:t>
      </w:r>
      <w:r w:rsidRPr="004E178D">
        <w:rPr>
          <w:rFonts w:eastAsia="Times New Roman" w:cstheme="minorHAnsi"/>
          <w:color w:val="000000" w:themeColor="text1"/>
          <w:lang w:eastAsia="pl-PL"/>
        </w:rPr>
        <w:t>nauki społeczne lub humanistyczne</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 xml:space="preserve">DATA OGŁOSZENIA: </w:t>
      </w:r>
      <w:r w:rsidR="00415E9F" w:rsidRPr="00415E9F">
        <w:rPr>
          <w:rFonts w:eastAsia="Times New Roman" w:cstheme="minorHAnsi"/>
          <w:bCs/>
          <w:color w:val="000000" w:themeColor="text1"/>
          <w:lang w:eastAsia="pl-PL"/>
        </w:rPr>
        <w:t>30.06.2025r.</w:t>
      </w:r>
      <w:r w:rsidRPr="004E178D">
        <w:rPr>
          <w:rFonts w:eastAsia="Times New Roman" w:cstheme="minorHAnsi"/>
          <w:color w:val="000000" w:themeColor="text1"/>
          <w:lang w:eastAsia="pl-PL"/>
        </w:rPr>
        <w:br/>
      </w:r>
      <w:r w:rsidRPr="00415E9F">
        <w:rPr>
          <w:rFonts w:eastAsia="Times New Roman" w:cstheme="minorHAnsi"/>
          <w:b/>
          <w:bCs/>
          <w:color w:val="000000" w:themeColor="text1"/>
          <w:lang w:eastAsia="pl-PL"/>
        </w:rPr>
        <w:t>TERMIN SKŁADANIA OFERT:</w:t>
      </w:r>
      <w:r w:rsidR="00522C9C" w:rsidRPr="004E178D">
        <w:rPr>
          <w:rFonts w:eastAsia="Times New Roman" w:cstheme="minorHAnsi"/>
          <w:b/>
          <w:bCs/>
          <w:color w:val="000000" w:themeColor="text1"/>
          <w:lang w:eastAsia="pl-PL"/>
        </w:rPr>
        <w:t xml:space="preserve"> </w:t>
      </w:r>
      <w:r w:rsidR="00415E9F">
        <w:rPr>
          <w:rFonts w:eastAsia="Times New Roman" w:cstheme="minorHAnsi"/>
          <w:color w:val="000000" w:themeColor="text1"/>
          <w:lang w:eastAsia="pl-PL"/>
        </w:rPr>
        <w:t>30.06-14.07.2025r.</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OKRES ZATRUDNIENIA:</w:t>
      </w:r>
      <w:r w:rsidRPr="004E178D">
        <w:rPr>
          <w:rFonts w:eastAsia="Times New Roman" w:cstheme="minorHAnsi"/>
          <w:color w:val="000000" w:themeColor="text1"/>
          <w:lang w:eastAsia="pl-PL"/>
        </w:rPr>
        <w:t xml:space="preserve"> 2 lata z możliwością przedłużenia zatrudnienia</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SŁOWA KLUCZOWE:</w:t>
      </w:r>
      <w:r w:rsidRPr="004E178D">
        <w:rPr>
          <w:rFonts w:eastAsia="Times New Roman" w:cstheme="minorHAnsi"/>
          <w:color w:val="000000" w:themeColor="text1"/>
          <w:lang w:eastAsia="pl-PL"/>
        </w:rPr>
        <w:t xml:space="preserve"> socjologia, nauki socjologiczne</w:t>
      </w:r>
      <w:r w:rsidR="00E16EF2">
        <w:rPr>
          <w:rFonts w:eastAsia="Times New Roman" w:cstheme="minorHAnsi"/>
          <w:color w:val="000000" w:themeColor="text1"/>
          <w:lang w:eastAsia="pl-PL"/>
        </w:rPr>
        <w:t xml:space="preserve">, metody badań socjologicznych </w:t>
      </w:r>
    </w:p>
    <w:p w14:paraId="0CAD7291" w14:textId="77777777" w:rsidR="00415E9F" w:rsidRPr="00415E9F" w:rsidRDefault="00415E9F" w:rsidP="00415E9F">
      <w:pPr>
        <w:spacing w:after="0" w:line="360" w:lineRule="auto"/>
        <w:rPr>
          <w:rFonts w:ascii="Calibri" w:eastAsia="Times New Roman" w:hAnsi="Calibri" w:cs="Calibri"/>
          <w:lang w:eastAsia="pl-PL"/>
        </w:rPr>
      </w:pPr>
      <w:r w:rsidRPr="00415E9F">
        <w:rPr>
          <w:rFonts w:ascii="Calibri" w:eastAsia="Times New Roman" w:hAnsi="Calibri" w:cs="Calibri"/>
          <w:b/>
          <w:bCs/>
          <w:lang w:eastAsia="pl-PL"/>
        </w:rPr>
        <w:t>LINKI DO STRON:</w:t>
      </w:r>
    </w:p>
    <w:p w14:paraId="704E9600" w14:textId="77777777" w:rsidR="00415E9F" w:rsidRDefault="00415E9F" w:rsidP="00415E9F">
      <w:pPr>
        <w:rPr>
          <w:rFonts w:ascii="Calibri" w:eastAsia="Calibri" w:hAnsi="Calibri" w:cs="Times New Roman"/>
          <w:b/>
          <w:bCs/>
          <w:kern w:val="2"/>
          <w14:ligatures w14:val="standardContextual"/>
        </w:rPr>
      </w:pPr>
      <w:r w:rsidRPr="00415E9F">
        <w:rPr>
          <w:rFonts w:ascii="Calibri" w:eastAsia="Calibri" w:hAnsi="Calibri" w:cs="Times New Roman"/>
          <w:kern w:val="2"/>
          <w14:ligatures w14:val="standardContextual"/>
        </w:rPr>
        <w:t xml:space="preserve">Uczelni: </w:t>
      </w:r>
      <w:hyperlink r:id="rId8" w:history="1">
        <w:r w:rsidRPr="00415E9F">
          <w:rPr>
            <w:rFonts w:ascii="Calibri" w:eastAsia="Calibri" w:hAnsi="Calibri" w:cs="Calibri"/>
            <w:color w:val="0563C1"/>
            <w:kern w:val="2"/>
            <w:u w:val="single"/>
            <w14:ligatures w14:val="standardContextual"/>
          </w:rPr>
          <w:t>https://bip.sggw.edu.pl/oferty-pracy/</w:t>
        </w:r>
      </w:hyperlink>
      <w:r w:rsidRPr="00415E9F">
        <w:rPr>
          <w:rFonts w:ascii="Calibri" w:eastAsia="Calibri" w:hAnsi="Calibri" w:cs="Times New Roman"/>
          <w:kern w:val="2"/>
          <w14:ligatures w14:val="standardContextual"/>
        </w:rPr>
        <w:br/>
        <w:t xml:space="preserve">Ministerstwa Edukacji i Nauki: </w:t>
      </w:r>
      <w:hyperlink r:id="rId9" w:history="1">
        <w:r w:rsidRPr="00415E9F">
          <w:rPr>
            <w:rFonts w:ascii="Calibri" w:eastAsia="Calibri" w:hAnsi="Calibri" w:cs="Times New Roman"/>
            <w:color w:val="0000FF"/>
            <w:kern w:val="2"/>
            <w:u w:val="single"/>
            <w14:ligatures w14:val="standardContextual"/>
          </w:rPr>
          <w:t>https://bazaogloszen.nauka.gov.pl/</w:t>
        </w:r>
      </w:hyperlink>
      <w:r w:rsidRPr="00415E9F">
        <w:rPr>
          <w:rFonts w:ascii="Calibri" w:eastAsia="Calibri" w:hAnsi="Calibri" w:cs="Times New Roman"/>
          <w:kern w:val="2"/>
          <w14:ligatures w14:val="standardContextual"/>
        </w:rPr>
        <w:br/>
        <w:t xml:space="preserve">Komisji Europejskiej: </w:t>
      </w:r>
      <w:hyperlink r:id="rId10" w:history="1">
        <w:r w:rsidRPr="00415E9F">
          <w:rPr>
            <w:rFonts w:ascii="Calibri" w:eastAsia="Calibri" w:hAnsi="Calibri" w:cs="Times New Roman"/>
            <w:color w:val="0000FF"/>
            <w:kern w:val="2"/>
            <w:u w:val="single"/>
            <w14:ligatures w14:val="standardContextual"/>
          </w:rPr>
          <w:t>https://euraxess.ec.europa.eu/</w:t>
        </w:r>
      </w:hyperlink>
    </w:p>
    <w:p w14:paraId="3ED4AA12" w14:textId="562BFB25" w:rsidR="003F5E00" w:rsidRPr="00415E9F" w:rsidRDefault="003F5E00" w:rsidP="00415E9F">
      <w:pPr>
        <w:rPr>
          <w:rFonts w:ascii="Calibri" w:eastAsia="Calibri" w:hAnsi="Calibri" w:cs="Times New Roman"/>
          <w:b/>
          <w:bCs/>
          <w:kern w:val="2"/>
          <w14:ligatures w14:val="standardContextual"/>
        </w:rPr>
      </w:pPr>
      <w:r w:rsidRPr="004E178D">
        <w:rPr>
          <w:rFonts w:eastAsia="Times New Roman" w:cstheme="minorHAnsi"/>
          <w:color w:val="000000" w:themeColor="text1"/>
          <w:lang w:eastAsia="pl-PL"/>
        </w:rPr>
        <w:t xml:space="preserve"> </w:t>
      </w:r>
    </w:p>
    <w:p w14:paraId="7F8D48D4" w14:textId="491096BA"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color w:val="000000" w:themeColor="text1"/>
          <w:lang w:eastAsia="pl-PL"/>
        </w:rPr>
        <w:t xml:space="preserve">Dodatkowe informacje można uzyskać w Instytucie Nauk Socjologicznych i Pedagogiki: </w:t>
      </w:r>
      <w:hyperlink r:id="rId11" w:history="1">
        <w:r w:rsidRPr="004E178D">
          <w:rPr>
            <w:rFonts w:eastAsia="Times New Roman" w:cstheme="minorHAnsi"/>
            <w:color w:val="000000" w:themeColor="text1"/>
            <w:lang w:eastAsia="pl-PL"/>
          </w:rPr>
          <w:t>insip@sggw.edu.pl</w:t>
        </w:r>
      </w:hyperlink>
      <w:r w:rsidRPr="004E178D">
        <w:rPr>
          <w:rFonts w:eastAsia="Times New Roman" w:cstheme="minorHAnsi"/>
          <w:color w:val="000000" w:themeColor="text1"/>
          <w:lang w:eastAsia="pl-PL"/>
        </w:rPr>
        <w:t>.</w:t>
      </w:r>
    </w:p>
    <w:p w14:paraId="3F9465DF" w14:textId="1F58F6BB" w:rsidR="002E58B8" w:rsidRPr="004E178D" w:rsidRDefault="003F5E00" w:rsidP="002E58B8">
      <w:pPr>
        <w:jc w:val="both"/>
      </w:pPr>
      <w:r w:rsidRPr="004E178D">
        <w:rPr>
          <w:rFonts w:eastAsia="Times New Roman" w:cstheme="minorHAnsi"/>
          <w:b/>
          <w:color w:val="000000" w:themeColor="text1"/>
          <w:lang w:eastAsia="pl-PL"/>
        </w:rPr>
        <w:t>OPIS</w:t>
      </w:r>
      <w:r w:rsidRPr="004E178D">
        <w:rPr>
          <w:rFonts w:eastAsia="Times New Roman" w:cstheme="minorHAnsi"/>
          <w:color w:val="000000" w:themeColor="text1"/>
          <w:lang w:eastAsia="pl-PL"/>
        </w:rPr>
        <w:t xml:space="preserve"> (tematyka, oczekiwania, uwagi): </w:t>
      </w:r>
      <w:r w:rsidR="002E58B8" w:rsidRPr="004E178D">
        <w:t>Kandydat (-tka) ubiegający (-a) się o w/w stanowisko musi spełniać wymogi określone w art. 113 ustawy z dnia 20 lipca 2018 r. Prawo o szkolnictwie wyższym i nauce (</w:t>
      </w:r>
      <w:proofErr w:type="spellStart"/>
      <w:r w:rsidR="002E58B8" w:rsidRPr="004E178D">
        <w:t>t.j</w:t>
      </w:r>
      <w:proofErr w:type="spellEnd"/>
      <w:r w:rsidR="002E58B8" w:rsidRPr="004E178D">
        <w:t xml:space="preserve">. Dz. U. z 2023 r. poz. 742 z </w:t>
      </w:r>
      <w:proofErr w:type="spellStart"/>
      <w:r w:rsidR="002E58B8" w:rsidRPr="004E178D">
        <w:t>późn</w:t>
      </w:r>
      <w:proofErr w:type="spellEnd"/>
      <w:r w:rsidR="002E58B8" w:rsidRPr="004E178D">
        <w:t>. zm.) oraz w § 89 ust. 1 pkt. 3) Statutu Uczelni – Załącznik do Uchwały Nr 63 – 2022/2023 Senatu Szkoły Głównej Gospodarstwa Wiejskiego w Warszawie z dnia 29 maja 2023 r. w sprawie wprowadzenia zmian w Statucie Szkoły Głównej Gospodarstwa Wiejskiego w Warszawie oraz ogłoszenia tekstu jednolitego Statutu Szkoły Głównej Gospodarstwa Wiejskiego w Warszawie.</w:t>
      </w:r>
    </w:p>
    <w:p w14:paraId="6A2FFA7A" w14:textId="11DD7CDB" w:rsidR="003F5E00" w:rsidRDefault="003F5E00" w:rsidP="004E37C5">
      <w:pPr>
        <w:spacing w:before="100" w:beforeAutospacing="1" w:after="100" w:afterAutospacing="1" w:line="240" w:lineRule="auto"/>
        <w:jc w:val="both"/>
        <w:rPr>
          <w:rFonts w:eastAsia="Times New Roman" w:cstheme="minorHAnsi"/>
          <w:color w:val="000000" w:themeColor="text1"/>
          <w:lang w:eastAsia="pl-PL"/>
        </w:rPr>
      </w:pPr>
    </w:p>
    <w:p w14:paraId="790BA4F6" w14:textId="77777777" w:rsidR="00415E9F" w:rsidRPr="004E178D" w:rsidRDefault="00415E9F" w:rsidP="004E37C5">
      <w:pPr>
        <w:spacing w:before="100" w:beforeAutospacing="1" w:after="100" w:afterAutospacing="1" w:line="240" w:lineRule="auto"/>
        <w:jc w:val="both"/>
        <w:rPr>
          <w:rFonts w:eastAsia="Times New Roman" w:cstheme="minorHAnsi"/>
          <w:color w:val="000000" w:themeColor="text1"/>
          <w:lang w:eastAsia="pl-PL"/>
        </w:rPr>
      </w:pPr>
    </w:p>
    <w:p w14:paraId="1CCC104A" w14:textId="77777777" w:rsidR="004E37C5" w:rsidRPr="004E178D" w:rsidRDefault="003F5E00" w:rsidP="004E37C5">
      <w:pPr>
        <w:spacing w:before="100" w:beforeAutospacing="1" w:after="100" w:afterAutospacing="1" w:line="240" w:lineRule="auto"/>
        <w:jc w:val="both"/>
        <w:rPr>
          <w:rFonts w:eastAsia="Times New Roman" w:cstheme="minorHAnsi"/>
          <w:b/>
          <w:bCs/>
          <w:color w:val="000000" w:themeColor="text1"/>
          <w:lang w:eastAsia="pl-PL"/>
        </w:rPr>
      </w:pPr>
      <w:r w:rsidRPr="004E178D">
        <w:rPr>
          <w:rFonts w:eastAsia="Times New Roman" w:cstheme="minorHAnsi"/>
          <w:b/>
          <w:bCs/>
          <w:color w:val="000000" w:themeColor="text1"/>
          <w:lang w:eastAsia="pl-PL"/>
        </w:rPr>
        <w:lastRenderedPageBreak/>
        <w:t>Od kandydata oczekuje się: </w:t>
      </w:r>
    </w:p>
    <w:p w14:paraId="58616CBC" w14:textId="527AB35C" w:rsidR="002135C6"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w:t>
      </w:r>
      <w:r w:rsidR="00456690" w:rsidRPr="004E178D">
        <w:rPr>
          <w:rFonts w:eastAsia="Times New Roman" w:cstheme="minorHAnsi"/>
          <w:color w:val="000000" w:themeColor="text1"/>
          <w:lang w:eastAsia="pl-PL"/>
        </w:rPr>
        <w:t>posiadania co najmniej stopnia doktora w dziedzinie nauk społecznych lub humanistycznych oraz doświadczenia w zakresie analizy i przetwarzania danych z zastosowaniem metod badawczych wykorzystywanych w naukach społecznych;</w:t>
      </w:r>
    </w:p>
    <w:p w14:paraId="7994D6A7"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1E2E69B9" w14:textId="1D1BC9A5" w:rsidR="004E37C5"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autorstwa lub współautorstwa co najmniej czterech monografii naukowych lub rozdziałów w monografiach lub artykułów naukowych (w tym co najmniej dwóch w czasopismach naukowych) z zakresu nauk socjologicznych, które ukazały się w czasopismach lub monografiach ujętych w obowiązującym dla roku ich opublikowania wykazie (o którym mowa w § 87 ust. 1 i 4</w:t>
      </w:r>
      <w:r w:rsidR="009275C3" w:rsidRPr="004E178D">
        <w:rPr>
          <w:rFonts w:eastAsia="Times New Roman" w:cstheme="minorHAnsi"/>
          <w:color w:val="000000" w:themeColor="text1"/>
          <w:lang w:eastAsia="pl-PL"/>
        </w:rPr>
        <w:t xml:space="preserve"> Statutu SGGW</w:t>
      </w:r>
      <w:r w:rsidRPr="004E178D">
        <w:rPr>
          <w:rFonts w:eastAsia="Times New Roman" w:cstheme="minorHAnsi"/>
          <w:color w:val="000000" w:themeColor="text1"/>
          <w:lang w:eastAsia="pl-PL"/>
        </w:rPr>
        <w:t>);</w:t>
      </w:r>
      <w:r w:rsidR="004E37C5" w:rsidRPr="004E178D">
        <w:rPr>
          <w:rFonts w:eastAsia="Times New Roman" w:cstheme="minorHAnsi"/>
          <w:color w:val="000000" w:themeColor="text1"/>
          <w:lang w:eastAsia="pl-PL"/>
        </w:rPr>
        <w:t xml:space="preserve"> </w:t>
      </w:r>
    </w:p>
    <w:p w14:paraId="5DFBC59E"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0D5D48C4" w14:textId="77777777" w:rsidR="00D5440D" w:rsidRPr="004E178D" w:rsidRDefault="003F5E00" w:rsidP="00D5440D">
      <w:pPr>
        <w:spacing w:after="0" w:line="240" w:lineRule="auto"/>
        <w:jc w:val="both"/>
        <w:rPr>
          <w:rFonts w:cstheme="minorHAnsi"/>
        </w:rPr>
      </w:pPr>
      <w:r w:rsidRPr="004E178D">
        <w:rPr>
          <w:rFonts w:eastAsia="Times New Roman" w:cstheme="minorHAnsi"/>
          <w:color w:val="000000" w:themeColor="text1"/>
          <w:lang w:eastAsia="pl-PL"/>
        </w:rPr>
        <w:t xml:space="preserve">- </w:t>
      </w:r>
      <w:r w:rsidR="00D5440D" w:rsidRPr="004E178D">
        <w:rPr>
          <w:rFonts w:cstheme="minorHAnsi"/>
        </w:rPr>
        <w:t>uzyskania z działalności naukowej (w ciągu ostatnich 2 lat kalendarzowych) średniorocznej liczby punktów przyznawanych za artykuły naukowe, monografie naukowe lub rozdziały w monografiach naukowych o co najmniej 50% wyższej niż minimalna średnioroczna liczba punktów niezbędnych do uzyskania pozytywnej oceny z działalności badawczej dla nauczyciela akademickiego zatrudnionego na stanowisku asystenta, określona w aktualnych na dzień złożenia wniosku zasadach oceny nauczyciela akademickiego (minimalna średnioroczna liczba punktów, niezbędnych do uzyskania pozytywnej oceny z działalności badawczej w przypadku nauczyciela akademickiego zatrudnionego na stanowisku asystenta wynosi 80 pkt.);</w:t>
      </w:r>
    </w:p>
    <w:p w14:paraId="5B5BABB7" w14:textId="2D2B5AC6" w:rsidR="002E58B8" w:rsidRPr="00F8618F" w:rsidRDefault="003F5E00" w:rsidP="00F8618F">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pozytywnej opinii komisji właściwej do spraw dydaktyki o prowadzonych zajęciach dydaktycznych, a w przypadku osób ubiegających się o zatrudnienie i niebędących pracownikami SGGW – uzyskania pozytywnej opinii komisji za referat naukowy wygłoszony na seminarium zorganizowanym w jednostce, w której ubiega się o zatrudnienie;</w:t>
      </w:r>
    </w:p>
    <w:p w14:paraId="61EC72B6" w14:textId="449E0D3C" w:rsidR="00D86C14" w:rsidRPr="004E178D" w:rsidRDefault="00F76628" w:rsidP="00D86C14">
      <w:pPr>
        <w:jc w:val="both"/>
        <w:rPr>
          <w:rFonts w:cstheme="minorHAnsi"/>
          <w:color w:val="000000" w:themeColor="text1"/>
        </w:rPr>
      </w:pPr>
      <w:r>
        <w:rPr>
          <w:rFonts w:cstheme="minorHAnsi"/>
          <w:color w:val="000000" w:themeColor="text1"/>
        </w:rPr>
        <w:t>-</w:t>
      </w:r>
      <w:r w:rsidR="000B6368" w:rsidRPr="004E178D">
        <w:rPr>
          <w:rStyle w:val="normaltextrun"/>
          <w:rFonts w:cstheme="minorHAnsi"/>
          <w:color w:val="000000" w:themeColor="text1"/>
        </w:rPr>
        <w:t xml:space="preserve"> posiadania udokumentowanej co najmniej dobrej znajomości języka angielskiego lub innego języka kongresowego, w stopniu umożliwiającym samodzielne pisanie publikacji naukowych w tym języku oraz wygłaszanie doniesień na konferencjach naukowych;</w:t>
      </w:r>
      <w:r w:rsidR="000B6368" w:rsidRPr="004E178D">
        <w:rPr>
          <w:rStyle w:val="scxw201808529"/>
          <w:rFonts w:cstheme="minorHAnsi"/>
          <w:color w:val="000000" w:themeColor="text1"/>
        </w:rPr>
        <w:t> </w:t>
      </w:r>
    </w:p>
    <w:p w14:paraId="7ABE183C" w14:textId="70624965" w:rsidR="00ED0DA2" w:rsidRPr="004E178D" w:rsidRDefault="00F76628" w:rsidP="00ED0DA2">
      <w:pPr>
        <w:jc w:val="both"/>
        <w:rPr>
          <w:rFonts w:cstheme="minorHAnsi"/>
          <w:color w:val="000000" w:themeColor="text1"/>
        </w:rPr>
      </w:pPr>
      <w:r>
        <w:rPr>
          <w:rFonts w:cstheme="minorHAnsi"/>
        </w:rPr>
        <w:t>-</w:t>
      </w:r>
      <w:r w:rsidR="00ED0DA2" w:rsidRPr="004E178D">
        <w:rPr>
          <w:rFonts w:cstheme="minorHAnsi"/>
        </w:rPr>
        <w:t xml:space="preserve"> kierowania lub złożenia projektu badawczego, obejmującego badania naukowe lub prace rozwojowe lub realizację inwestycji związanych z kształceniem i działalnością naukową, utrzymaniem aparatury naukowo-badawczej, stanowiska badawczego (SPUB) lub specjalnej aparatury informatycznej (</w:t>
      </w:r>
      <w:proofErr w:type="spellStart"/>
      <w:r w:rsidR="00ED0DA2" w:rsidRPr="004E178D">
        <w:rPr>
          <w:rFonts w:cstheme="minorHAnsi"/>
        </w:rPr>
        <w:t>SPUBi</w:t>
      </w:r>
      <w:proofErr w:type="spellEnd"/>
      <w:r w:rsidR="00ED0DA2" w:rsidRPr="004E178D">
        <w:rPr>
          <w:rFonts w:cstheme="minorHAnsi"/>
        </w:rPr>
        <w:t xml:space="preserve">), finansowanych w trybie konkursowym przez instytucje zagraniczne lub organizacje międzynarodowe oraz przez instytucje krajowe, lub pozyskania, za pośrednictwem SGGW, funduszy na wykonanie usług badawczych (KZL) na zlecenie podmiotów  nienależących do systemu szkolnictwa wyższego i nauki o wartości co najmniej </w:t>
      </w:r>
      <w:r w:rsidR="00ED0DA2" w:rsidRPr="004E178D">
        <w:rPr>
          <w:rFonts w:cstheme="minorHAnsi"/>
          <w:color w:val="000000" w:themeColor="text1"/>
        </w:rPr>
        <w:t>50 000 zł.;</w:t>
      </w:r>
    </w:p>
    <w:p w14:paraId="1ED92F78"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4983B0F8" w14:textId="77777777" w:rsidR="004E37C5"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posługiwania się językiem polskim w stopniu umożliwiającym prowadzenie zajęć ze studentami w tym języku;</w:t>
      </w:r>
      <w:r w:rsidR="004E37C5" w:rsidRPr="004E178D">
        <w:rPr>
          <w:rFonts w:eastAsia="Times New Roman" w:cstheme="minorHAnsi"/>
          <w:color w:val="000000" w:themeColor="text1"/>
          <w:lang w:eastAsia="pl-PL"/>
        </w:rPr>
        <w:t xml:space="preserve"> </w:t>
      </w:r>
    </w:p>
    <w:p w14:paraId="0CFEC5BF"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20FE723D" w14:textId="65950D29" w:rsidR="00F74BD7"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posiadani</w:t>
      </w:r>
      <w:r w:rsidR="00F76628">
        <w:rPr>
          <w:rFonts w:eastAsia="Times New Roman" w:cstheme="minorHAnsi"/>
          <w:color w:val="000000" w:themeColor="text1"/>
          <w:lang w:eastAsia="pl-PL"/>
        </w:rPr>
        <w:t>a</w:t>
      </w:r>
      <w:r w:rsidRPr="004E178D">
        <w:rPr>
          <w:rFonts w:eastAsia="Times New Roman" w:cstheme="minorHAnsi"/>
          <w:color w:val="000000" w:themeColor="text1"/>
          <w:lang w:eastAsia="pl-PL"/>
        </w:rPr>
        <w:t xml:space="preserve"> doświadczenia w kształceniu studentów</w:t>
      </w:r>
      <w:r w:rsidR="00F74BD7" w:rsidRPr="004E178D">
        <w:rPr>
          <w:rFonts w:eastAsia="Times New Roman" w:cstheme="minorHAnsi"/>
          <w:color w:val="000000" w:themeColor="text1"/>
          <w:lang w:eastAsia="pl-PL"/>
        </w:rPr>
        <w:t>;</w:t>
      </w:r>
    </w:p>
    <w:p w14:paraId="0539BEFA" w14:textId="77777777" w:rsidR="00F74BD7" w:rsidRPr="004E178D" w:rsidRDefault="00F74BD7" w:rsidP="004E37C5">
      <w:pPr>
        <w:spacing w:after="0" w:line="240" w:lineRule="auto"/>
        <w:jc w:val="both"/>
        <w:rPr>
          <w:rFonts w:eastAsia="Times New Roman" w:cstheme="minorHAnsi"/>
          <w:color w:val="000000" w:themeColor="text1"/>
          <w:lang w:eastAsia="pl-PL"/>
        </w:rPr>
      </w:pPr>
    </w:p>
    <w:p w14:paraId="4DA91820" w14:textId="4007AFB8" w:rsidR="003F5E00" w:rsidRPr="004E178D" w:rsidRDefault="00F74BD7"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doświadczenia w zakresie </w:t>
      </w:r>
      <w:r w:rsidR="00F76628">
        <w:rPr>
          <w:rFonts w:eastAsia="Times New Roman" w:cstheme="minorHAnsi"/>
          <w:color w:val="000000" w:themeColor="text1"/>
          <w:lang w:eastAsia="pl-PL"/>
        </w:rPr>
        <w:t xml:space="preserve">stosowania </w:t>
      </w:r>
      <w:r w:rsidRPr="004E178D">
        <w:rPr>
          <w:rFonts w:eastAsia="Times New Roman" w:cstheme="minorHAnsi"/>
          <w:color w:val="000000" w:themeColor="text1"/>
          <w:lang w:eastAsia="pl-PL"/>
        </w:rPr>
        <w:t>metod badawczych w naukach społecznych</w:t>
      </w:r>
      <w:r w:rsidR="003F5E00" w:rsidRPr="004E178D">
        <w:rPr>
          <w:rFonts w:eastAsia="Times New Roman" w:cstheme="minorHAnsi"/>
          <w:color w:val="000000" w:themeColor="text1"/>
          <w:lang w:eastAsia="pl-PL"/>
        </w:rPr>
        <w:t>.</w:t>
      </w:r>
    </w:p>
    <w:p w14:paraId="2CAC8C45" w14:textId="77777777" w:rsidR="004E37C5" w:rsidRPr="004E178D"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6B0F5C7D" w14:textId="77777777" w:rsidR="003F5E00" w:rsidRPr="004E178D" w:rsidRDefault="003F5E00" w:rsidP="003F5E00">
      <w:pPr>
        <w:spacing w:before="100" w:beforeAutospacing="1" w:after="100" w:afterAutospacing="1" w:line="240" w:lineRule="auto"/>
        <w:rPr>
          <w:rFonts w:eastAsia="Times New Roman" w:cstheme="minorHAnsi"/>
          <w:b/>
          <w:bCs/>
          <w:color w:val="000000" w:themeColor="text1"/>
          <w:lang w:eastAsia="pl-PL"/>
        </w:rPr>
      </w:pPr>
      <w:r w:rsidRPr="004E178D">
        <w:rPr>
          <w:rFonts w:eastAsia="Times New Roman" w:cstheme="minorHAnsi"/>
          <w:b/>
          <w:bCs/>
          <w:color w:val="000000" w:themeColor="text1"/>
          <w:lang w:eastAsia="pl-PL"/>
        </w:rPr>
        <w:t>Dodatkowym atutem kandydata będzie:</w:t>
      </w:r>
    </w:p>
    <w:p w14:paraId="5AC3B9F2" w14:textId="3E2D2CE1" w:rsidR="00D75445"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dorobek i/lub doświadczenia dydaktyczne w zakre</w:t>
      </w:r>
      <w:r w:rsidR="004E37C5" w:rsidRPr="004E178D">
        <w:rPr>
          <w:rFonts w:eastAsia="Times New Roman" w:cstheme="minorHAnsi"/>
          <w:color w:val="000000" w:themeColor="text1"/>
          <w:lang w:eastAsia="pl-PL"/>
        </w:rPr>
        <w:t>sie metod badawczych socjologii</w:t>
      </w:r>
      <w:r w:rsidR="00A25A5C" w:rsidRPr="004E178D">
        <w:rPr>
          <w:rFonts w:eastAsia="Times New Roman" w:cstheme="minorHAnsi"/>
          <w:color w:val="000000" w:themeColor="text1"/>
          <w:lang w:eastAsia="pl-PL"/>
        </w:rPr>
        <w:t xml:space="preserve">, </w:t>
      </w:r>
      <w:r w:rsidRPr="004E178D">
        <w:rPr>
          <w:rFonts w:eastAsia="Times New Roman" w:cstheme="minorHAnsi"/>
          <w:color w:val="000000" w:themeColor="text1"/>
          <w:lang w:eastAsia="pl-PL"/>
        </w:rPr>
        <w:t>metodologii badań społecznych i/lub statystyki</w:t>
      </w:r>
      <w:r w:rsidR="00F8618F">
        <w:rPr>
          <w:rFonts w:eastAsia="Times New Roman" w:cstheme="minorHAnsi"/>
          <w:color w:val="000000" w:themeColor="text1"/>
          <w:lang w:eastAsia="pl-PL"/>
        </w:rPr>
        <w:t>;</w:t>
      </w:r>
    </w:p>
    <w:p w14:paraId="6064564B" w14:textId="18FDC6E3" w:rsidR="00D86C14"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odbycie stażu za granicą w ośrodkach naukowych lub widoczna aktywność na</w:t>
      </w:r>
      <w:r w:rsidR="004E37C5" w:rsidRPr="004E178D">
        <w:rPr>
          <w:rFonts w:eastAsia="Times New Roman" w:cstheme="minorHAnsi"/>
          <w:color w:val="000000" w:themeColor="text1"/>
          <w:lang w:eastAsia="pl-PL"/>
        </w:rPr>
        <w:t>ukowa o zasięgu międzynarodowym;</w:t>
      </w:r>
    </w:p>
    <w:p w14:paraId="4CE88518" w14:textId="657B61EF" w:rsidR="004E37C5"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lastRenderedPageBreak/>
        <w:br/>
        <w:t xml:space="preserve">- umiejętność pracy w </w:t>
      </w:r>
      <w:r w:rsidR="004E37C5" w:rsidRPr="004E178D">
        <w:rPr>
          <w:rFonts w:eastAsia="Times New Roman" w:cstheme="minorHAnsi"/>
          <w:color w:val="000000" w:themeColor="text1"/>
          <w:lang w:eastAsia="pl-PL"/>
        </w:rPr>
        <w:t>zespole i dyspozycyjność;</w:t>
      </w:r>
    </w:p>
    <w:p w14:paraId="4968F30D" w14:textId="77777777" w:rsidR="00F8618F" w:rsidRPr="004E178D" w:rsidRDefault="00F8618F" w:rsidP="004E37C5">
      <w:pPr>
        <w:spacing w:after="0" w:line="240" w:lineRule="auto"/>
        <w:jc w:val="both"/>
        <w:rPr>
          <w:rFonts w:eastAsia="Times New Roman" w:cstheme="minorHAnsi"/>
          <w:color w:val="000000" w:themeColor="text1"/>
          <w:lang w:eastAsia="pl-PL"/>
        </w:rPr>
      </w:pPr>
    </w:p>
    <w:p w14:paraId="730FB832" w14:textId="31202D27" w:rsidR="00D86C14" w:rsidRPr="004E178D" w:rsidRDefault="00F8618F" w:rsidP="004E37C5">
      <w:pPr>
        <w:spacing w:after="0" w:line="240" w:lineRule="auto"/>
        <w:jc w:val="both"/>
        <w:rPr>
          <w:rFonts w:eastAsia="Times New Roman" w:cstheme="minorHAnsi"/>
          <w:color w:val="000000" w:themeColor="text1"/>
          <w:lang w:eastAsia="pl-PL"/>
        </w:rPr>
      </w:pPr>
      <w:r w:rsidRPr="00F8618F">
        <w:rPr>
          <w:rFonts w:eastAsia="Times New Roman" w:cstheme="minorHAnsi"/>
          <w:color w:val="000000" w:themeColor="text1"/>
          <w:lang w:eastAsia="pl-PL"/>
        </w:rPr>
        <w:t>- doświadczenie dydaktyczne w zakresie prowadzenia zajęć w języku angielskim</w:t>
      </w:r>
      <w:r>
        <w:rPr>
          <w:rFonts w:eastAsia="Times New Roman" w:cstheme="minorHAnsi"/>
          <w:color w:val="000000" w:themeColor="text1"/>
          <w:lang w:eastAsia="pl-PL"/>
        </w:rPr>
        <w:t xml:space="preserve">; </w:t>
      </w:r>
    </w:p>
    <w:p w14:paraId="475C1195" w14:textId="168E52FA" w:rsidR="003F5E00" w:rsidRPr="004E178D" w:rsidRDefault="004E37C5"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w:t>
      </w:r>
      <w:r w:rsidR="003F5E00" w:rsidRPr="004E178D">
        <w:rPr>
          <w:rFonts w:eastAsia="Times New Roman" w:cstheme="minorHAnsi"/>
          <w:color w:val="000000" w:themeColor="text1"/>
          <w:lang w:eastAsia="pl-PL"/>
        </w:rPr>
        <w:t>kandydat(ka) powinien/powinna wykazywać pozytywne cechy osobowości, przede wszystkim kreatywność, odpowiedzialność, sumienność i pracowitość, komunikatywność, gotowość do pogłębiania wiedzy, umiejętność współpracy w zespołach krajowych i międzynarodowych oraz życzliwość i lojalność wobec zespołu, w którym będzie zatrudniony(a).</w:t>
      </w:r>
    </w:p>
    <w:p w14:paraId="343CBF3E" w14:textId="77777777" w:rsidR="00D86C14" w:rsidRPr="004E178D" w:rsidRDefault="00D86C14" w:rsidP="004E37C5">
      <w:pPr>
        <w:spacing w:after="0" w:line="240" w:lineRule="auto"/>
        <w:jc w:val="both"/>
        <w:rPr>
          <w:rFonts w:eastAsia="Times New Roman" w:cstheme="minorHAnsi"/>
          <w:color w:val="000000" w:themeColor="text1"/>
          <w:lang w:eastAsia="pl-PL"/>
        </w:rPr>
      </w:pPr>
    </w:p>
    <w:p w14:paraId="321B69CE" w14:textId="562DBF2B" w:rsidR="003F5E00" w:rsidRDefault="003F5E00" w:rsidP="004E37C5">
      <w:pPr>
        <w:spacing w:before="100" w:beforeAutospacing="1" w:after="100" w:afterAutospacing="1" w:line="240" w:lineRule="auto"/>
        <w:jc w:val="both"/>
        <w:rPr>
          <w:rFonts w:eastAsia="Times New Roman" w:cstheme="minorHAnsi"/>
          <w:b/>
          <w:bCs/>
          <w:color w:val="000000" w:themeColor="text1"/>
          <w:lang w:eastAsia="pl-PL"/>
        </w:rPr>
      </w:pPr>
      <w:r w:rsidRPr="004E178D">
        <w:rPr>
          <w:rFonts w:eastAsia="Times New Roman" w:cstheme="minorHAnsi"/>
          <w:b/>
          <w:bCs/>
          <w:color w:val="000000" w:themeColor="text1"/>
          <w:lang w:eastAsia="pl-PL"/>
        </w:rPr>
        <w:t xml:space="preserve">Planowane zatrudnienie: począwszy od semestru </w:t>
      </w:r>
      <w:r w:rsidR="00375547">
        <w:rPr>
          <w:rFonts w:eastAsia="Times New Roman" w:cstheme="minorHAnsi"/>
          <w:b/>
          <w:bCs/>
          <w:color w:val="000000" w:themeColor="text1"/>
          <w:lang w:eastAsia="pl-PL"/>
        </w:rPr>
        <w:t>zimowego</w:t>
      </w:r>
      <w:r w:rsidRPr="004E178D">
        <w:rPr>
          <w:rFonts w:eastAsia="Times New Roman" w:cstheme="minorHAnsi"/>
          <w:b/>
          <w:bCs/>
          <w:color w:val="000000" w:themeColor="text1"/>
          <w:lang w:eastAsia="pl-PL"/>
        </w:rPr>
        <w:t xml:space="preserve"> w roku akademickim 202</w:t>
      </w:r>
      <w:r w:rsidR="00375547">
        <w:rPr>
          <w:rFonts w:eastAsia="Times New Roman" w:cstheme="minorHAnsi"/>
          <w:b/>
          <w:bCs/>
          <w:color w:val="000000" w:themeColor="text1"/>
          <w:lang w:eastAsia="pl-PL"/>
        </w:rPr>
        <w:t>5</w:t>
      </w:r>
      <w:r w:rsidRPr="004E178D">
        <w:rPr>
          <w:rFonts w:eastAsia="Times New Roman" w:cstheme="minorHAnsi"/>
          <w:b/>
          <w:bCs/>
          <w:color w:val="000000" w:themeColor="text1"/>
          <w:lang w:eastAsia="pl-PL"/>
        </w:rPr>
        <w:t>/202</w:t>
      </w:r>
      <w:r w:rsidR="00375547">
        <w:rPr>
          <w:rFonts w:eastAsia="Times New Roman" w:cstheme="minorHAnsi"/>
          <w:b/>
          <w:bCs/>
          <w:color w:val="000000" w:themeColor="text1"/>
          <w:lang w:eastAsia="pl-PL"/>
        </w:rPr>
        <w:t>6</w:t>
      </w:r>
      <w:r w:rsidRPr="004E178D">
        <w:rPr>
          <w:rFonts w:eastAsia="Times New Roman" w:cstheme="minorHAnsi"/>
          <w:b/>
          <w:bCs/>
          <w:color w:val="000000" w:themeColor="text1"/>
          <w:lang w:eastAsia="pl-PL"/>
        </w:rPr>
        <w:t>, na czas określony na okres 2 lat z możliwością przedłużenia zatrudnienia.</w:t>
      </w:r>
    </w:p>
    <w:p w14:paraId="7A6CCB29" w14:textId="77777777" w:rsidR="009F6EF5" w:rsidRPr="004E178D" w:rsidRDefault="009F6EF5" w:rsidP="004E37C5">
      <w:pPr>
        <w:spacing w:before="100" w:beforeAutospacing="1" w:after="100" w:afterAutospacing="1" w:line="240" w:lineRule="auto"/>
        <w:jc w:val="both"/>
        <w:rPr>
          <w:rFonts w:eastAsia="Times New Roman" w:cstheme="minorHAnsi"/>
          <w:color w:val="000000" w:themeColor="text1"/>
          <w:lang w:eastAsia="pl-PL"/>
        </w:rPr>
      </w:pPr>
    </w:p>
    <w:p w14:paraId="60B6D428"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Wymagane dokumenty:</w:t>
      </w:r>
    </w:p>
    <w:p w14:paraId="60F5F7F1"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1)    podanie o zatrudnienie kierowane do JM Rektora SGGW;</w:t>
      </w:r>
    </w:p>
    <w:p w14:paraId="5735CA97"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2)    kwestionariusz osobowy (druk wydaje sekretariat Instytutu Nauk Socjologicznych i Pedagogiki SGGW lub kontakt e-mail);</w:t>
      </w:r>
    </w:p>
    <w:p w14:paraId="45A9EE3A"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3)     życiorys naukowy (autoreferat) oraz CV;</w:t>
      </w:r>
    </w:p>
    <w:p w14:paraId="23250C13"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4)    oświadczenie, potwierdzające spełnienie wymagań art. 113 Ustawy z dnia 20 lipca 2018 r. Prawo o szkolnictwie wyższym i nauce (druk wydaje sekretariat Instytutu Nauk Socjologicznych i Pedagogiki SGGW lub kontakt e-mail);</w:t>
      </w:r>
    </w:p>
    <w:p w14:paraId="5F4D090C" w14:textId="613FDE3D"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5)     </w:t>
      </w:r>
      <w:r w:rsidR="00903AF2" w:rsidRPr="00903AF2">
        <w:rPr>
          <w:rFonts w:eastAsia="Times New Roman" w:cstheme="minorHAnsi"/>
          <w:color w:val="000000" w:themeColor="text1"/>
          <w:u w:val="single"/>
          <w:lang w:eastAsia="pl-PL"/>
        </w:rPr>
        <w:t xml:space="preserve">odpis dyplomu nadania stopnia doktora lub inny dokument potwierdzający posiadanie stopnia doktora </w:t>
      </w:r>
      <w:r w:rsidRPr="00903AF2">
        <w:rPr>
          <w:rFonts w:eastAsia="Times New Roman" w:cstheme="minorHAnsi"/>
          <w:color w:val="000000" w:themeColor="text1"/>
          <w:u w:val="single"/>
          <w:lang w:eastAsia="pl-PL"/>
        </w:rPr>
        <w:t>i/lub doktora habilitowanego w dziedzinie nauk społecznych lub humanistycznych;</w:t>
      </w:r>
    </w:p>
    <w:p w14:paraId="2960EA87"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6)     wykaz osiągnięć naukowych, w tym wykaz publikacji naukowych wraz z liczbą punktów;</w:t>
      </w:r>
    </w:p>
    <w:p w14:paraId="0611F65E"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7)     potwierdzenie kierowania projektem badawczym/złożenia projektu badawczego w ramach konkursu instytucji finansujących badania, np. Narodowe Centrum nauki (NCN), Narodowe Centrum Badań i Rozwoju (</w:t>
      </w:r>
      <w:proofErr w:type="spellStart"/>
      <w:r w:rsidRPr="004E178D">
        <w:rPr>
          <w:rFonts w:eastAsia="Times New Roman" w:cstheme="minorHAnsi"/>
          <w:color w:val="000000" w:themeColor="text1"/>
          <w:lang w:eastAsia="pl-PL"/>
        </w:rPr>
        <w:t>NCBiR</w:t>
      </w:r>
      <w:proofErr w:type="spellEnd"/>
      <w:r w:rsidRPr="004E178D">
        <w:rPr>
          <w:rFonts w:eastAsia="Times New Roman" w:cstheme="minorHAnsi"/>
          <w:color w:val="000000" w:themeColor="text1"/>
          <w:lang w:eastAsia="pl-PL"/>
        </w:rPr>
        <w:t>), urzędy administracji rządowej, Komisja Europejska.</w:t>
      </w:r>
    </w:p>
    <w:p w14:paraId="7A2525E6"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8)     wykaz dorobku dydaktycznego i organizacyjnego;</w:t>
      </w:r>
    </w:p>
    <w:p w14:paraId="7E2BD9C5" w14:textId="46759213" w:rsidR="003F5E00"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9)    oświadczenie kandydata lub kopia zaświadczenia (certyfikatu)  potwierdzającego co najmniej dobrą znajomość języka angielskiego lub innego języka kongresowego.</w:t>
      </w:r>
    </w:p>
    <w:p w14:paraId="2771C450" w14:textId="39445751" w:rsidR="00293CE7" w:rsidRPr="004E178D" w:rsidRDefault="00293CE7" w:rsidP="004E37C5">
      <w:pPr>
        <w:spacing w:before="100" w:beforeAutospacing="1" w:after="100" w:afterAutospacing="1" w:line="240" w:lineRule="auto"/>
        <w:jc w:val="both"/>
        <w:rPr>
          <w:rFonts w:eastAsia="Times New Roman" w:cstheme="minorHAnsi"/>
          <w:color w:val="000000" w:themeColor="text1"/>
          <w:lang w:eastAsia="pl-PL"/>
        </w:rPr>
      </w:pPr>
      <w:bookmarkStart w:id="0" w:name="_Hlk196391525"/>
      <w:r>
        <w:rPr>
          <w:rFonts w:eastAsia="Times New Roman" w:cstheme="minorHAnsi"/>
          <w:color w:val="000000" w:themeColor="text1"/>
          <w:lang w:eastAsia="pl-PL"/>
        </w:rPr>
        <w:t xml:space="preserve">10) </w:t>
      </w:r>
      <w:bookmarkStart w:id="1" w:name="_Hlk196391800"/>
      <w:r w:rsidRPr="00293CE7">
        <w:rPr>
          <w:rFonts w:eastAsia="Times New Roman" w:cstheme="minorHAnsi"/>
          <w:color w:val="000000" w:themeColor="text1"/>
          <w:lang w:eastAsia="pl-PL"/>
        </w:rPr>
        <w:t xml:space="preserve">ostatnią ocenę </w:t>
      </w:r>
      <w:r w:rsidR="00503A1A">
        <w:rPr>
          <w:rFonts w:eastAsia="Times New Roman" w:cstheme="minorHAnsi"/>
          <w:color w:val="000000" w:themeColor="text1"/>
          <w:lang w:eastAsia="pl-PL"/>
        </w:rPr>
        <w:t>komisji właściwej ds. dydaktyki</w:t>
      </w:r>
      <w:r w:rsidRPr="00293CE7">
        <w:rPr>
          <w:rFonts w:eastAsia="Times New Roman" w:cstheme="minorHAnsi"/>
          <w:color w:val="000000" w:themeColor="text1"/>
          <w:lang w:eastAsia="pl-PL"/>
        </w:rPr>
        <w:t xml:space="preserve"> (dotyczy pracowników </w:t>
      </w:r>
      <w:r w:rsidR="006B18D2">
        <w:rPr>
          <w:rFonts w:eastAsia="Times New Roman" w:cstheme="minorHAnsi"/>
          <w:color w:val="000000" w:themeColor="text1"/>
          <w:lang w:eastAsia="pl-PL"/>
        </w:rPr>
        <w:t>Uczelni</w:t>
      </w:r>
      <w:r w:rsidRPr="00293CE7">
        <w:rPr>
          <w:rFonts w:eastAsia="Times New Roman" w:cstheme="minorHAnsi"/>
          <w:color w:val="000000" w:themeColor="text1"/>
          <w:lang w:eastAsia="pl-PL"/>
        </w:rPr>
        <w:t>).</w:t>
      </w:r>
      <w:bookmarkEnd w:id="1"/>
    </w:p>
    <w:bookmarkEnd w:id="0"/>
    <w:p w14:paraId="4E64CFF4" w14:textId="77777777" w:rsidR="004E37C5" w:rsidRPr="004E178D"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734E4616" w14:textId="4EC4758A" w:rsidR="003F5E00" w:rsidRDefault="003F5E00" w:rsidP="003F5E00">
      <w:pPr>
        <w:spacing w:before="100" w:beforeAutospacing="1" w:after="100" w:afterAutospacing="1" w:line="240" w:lineRule="auto"/>
        <w:rPr>
          <w:rFonts w:eastAsia="Times New Roman" w:cstheme="minorHAnsi"/>
          <w:b/>
          <w:bCs/>
          <w:color w:val="000000" w:themeColor="text1"/>
          <w:lang w:eastAsia="pl-PL"/>
        </w:rPr>
      </w:pPr>
      <w:r w:rsidRPr="004E178D">
        <w:rPr>
          <w:rFonts w:eastAsia="Times New Roman" w:cstheme="minorHAnsi"/>
          <w:b/>
          <w:bCs/>
          <w:color w:val="000000" w:themeColor="text1"/>
          <w:lang w:eastAsia="pl-PL"/>
        </w:rPr>
        <w:t>Informujemy, że za kompletność i zgodność złożonych dokumentów z wytycznymi zamieszczonymi w ogłoszeniu konkursowym odpowiada kandydat.</w:t>
      </w:r>
    </w:p>
    <w:p w14:paraId="61DE18DB" w14:textId="77777777" w:rsidR="00415E9F" w:rsidRPr="004E178D" w:rsidRDefault="00415E9F" w:rsidP="003F5E00">
      <w:pPr>
        <w:spacing w:before="100" w:beforeAutospacing="1" w:after="100" w:afterAutospacing="1" w:line="240" w:lineRule="auto"/>
        <w:rPr>
          <w:rFonts w:eastAsia="Times New Roman" w:cstheme="minorHAnsi"/>
          <w:color w:val="000000" w:themeColor="text1"/>
          <w:lang w:eastAsia="pl-PL"/>
        </w:rPr>
      </w:pPr>
    </w:p>
    <w:p w14:paraId="1CE3AD02"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lastRenderedPageBreak/>
        <w:t>W przypadku pozytywnego rozstrzygnięcia konkursu wymagane będą:</w:t>
      </w:r>
    </w:p>
    <w:p w14:paraId="6570F8AC" w14:textId="1467A093" w:rsidR="003F5E00" w:rsidRPr="004E178D" w:rsidRDefault="003F5E00" w:rsidP="008527B0">
      <w:pPr>
        <w:spacing w:before="100" w:beforeAutospacing="1" w:after="100" w:afterAutospacing="1" w:line="360" w:lineRule="auto"/>
        <w:rPr>
          <w:rFonts w:eastAsia="Times New Roman" w:cstheme="minorHAnsi"/>
          <w:color w:val="000000" w:themeColor="text1"/>
          <w:lang w:eastAsia="pl-PL"/>
        </w:rPr>
      </w:pPr>
      <w:r w:rsidRPr="004E178D">
        <w:rPr>
          <w:rFonts w:eastAsia="Times New Roman" w:cstheme="minorHAnsi"/>
          <w:color w:val="000000" w:themeColor="text1"/>
          <w:lang w:eastAsia="pl-PL"/>
        </w:rPr>
        <w:t>1)    opinia z ostatniego miejsca p</w:t>
      </w:r>
      <w:r w:rsidR="004E37C5" w:rsidRPr="004E178D">
        <w:rPr>
          <w:rFonts w:eastAsia="Times New Roman" w:cstheme="minorHAnsi"/>
          <w:color w:val="000000" w:themeColor="text1"/>
          <w:lang w:eastAsia="pl-PL"/>
        </w:rPr>
        <w:t>racy;</w:t>
      </w:r>
      <w:r w:rsidRPr="004E178D">
        <w:rPr>
          <w:rFonts w:eastAsia="Times New Roman" w:cstheme="minorHAnsi"/>
          <w:color w:val="000000" w:themeColor="text1"/>
          <w:lang w:eastAsia="pl-PL"/>
        </w:rPr>
        <w:br/>
        <w:t>2)    świadectwo pracy l</w:t>
      </w:r>
      <w:r w:rsidR="004E37C5" w:rsidRPr="004E178D">
        <w:rPr>
          <w:rFonts w:eastAsia="Times New Roman" w:cstheme="minorHAnsi"/>
          <w:color w:val="000000" w:themeColor="text1"/>
          <w:lang w:eastAsia="pl-PL"/>
        </w:rPr>
        <w:t>ub zaświadczenie o zatrudnieniu;</w:t>
      </w:r>
      <w:r w:rsidRPr="004E178D">
        <w:rPr>
          <w:rFonts w:eastAsia="Times New Roman" w:cstheme="minorHAnsi"/>
          <w:color w:val="000000" w:themeColor="text1"/>
          <w:lang w:eastAsia="pl-PL"/>
        </w:rPr>
        <w:br/>
        <w:t>3)    odpowiednie zaświadczenie od lekarza medycyny pracy (druki wydaje Biuro Kadr i Płac SGGW).</w:t>
      </w:r>
    </w:p>
    <w:p w14:paraId="3A00BB3F"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Prosimy o załączenie następującego oświadczenia:</w:t>
      </w:r>
    </w:p>
    <w:p w14:paraId="491C34C8"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Wyrażam zgodę na przetwarzanie przez Szkołę Główną Gospodarstwa Wiejskiego w Warszawie, moich danych osobowych zawartych w przesłanych dokumentach, w celu  udziału w procesie rekrutacji na stanowisko wskazane w ogłoszeniu.</w:t>
      </w:r>
    </w:p>
    <w:p w14:paraId="5A21AEC7" w14:textId="77777777" w:rsidR="003F5E00" w:rsidRPr="004E178D" w:rsidRDefault="003F5E00" w:rsidP="003F5E00">
      <w:pPr>
        <w:spacing w:before="100" w:beforeAutospacing="1" w:after="100" w:afterAutospacing="1" w:line="240" w:lineRule="auto"/>
        <w:rPr>
          <w:rFonts w:eastAsia="Times New Roman" w:cstheme="minorHAnsi"/>
          <w:b/>
          <w:bCs/>
          <w:color w:val="000000" w:themeColor="text1"/>
          <w:lang w:eastAsia="pl-PL"/>
        </w:rPr>
      </w:pPr>
      <w:r w:rsidRPr="004E178D">
        <w:rPr>
          <w:rFonts w:eastAsia="Times New Roman" w:cstheme="minorHAnsi"/>
          <w:b/>
          <w:bCs/>
          <w:color w:val="000000" w:themeColor="text1"/>
          <w:lang w:eastAsia="pl-PL"/>
        </w:rPr>
        <w:t>Klauzula informacyjna:</w:t>
      </w:r>
    </w:p>
    <w:p w14:paraId="6D3E9B55" w14:textId="6787D1E9" w:rsidR="004E37C5"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Informujemy, iż Administratorem Pani/Pana Danych Osobowych jest Szkoła Główna Gospodarstwa Wiejskiego z siedzibą w Warszawie (02-787) przy ulicy Nowoursynowskiej 166 (dalej „SGGW” lub „Administrator”). Kontakt z Administratorem możliwy jest pod wskazanym w zdaniu poprzedzającym adresem korespondencyjnym. Jednocześnie informujemy, iż SGGW powołała Inspektora Ochrony Danych Osobowych, z którym możliwy jest kontakt we wszelkich kwestiach związanych z ochroną danych osobowych pod adresem e-mail: </w:t>
      </w:r>
      <w:r w:rsidRPr="004E178D">
        <w:rPr>
          <w:rFonts w:eastAsia="Times New Roman" w:cstheme="minorHAnsi"/>
          <w:color w:val="000000" w:themeColor="text1"/>
          <w:u w:val="single"/>
          <w:lang w:eastAsia="pl-PL"/>
        </w:rPr>
        <w:t>iod@sggw.pl</w:t>
      </w:r>
      <w:r w:rsidRPr="004E178D">
        <w:rPr>
          <w:rFonts w:eastAsia="Times New Roman" w:cstheme="minorHAnsi"/>
          <w:color w:val="000000" w:themeColor="text1"/>
          <w:lang w:eastAsia="pl-PL"/>
        </w:rPr>
        <w:t>.</w:t>
      </w:r>
      <w:r w:rsidR="004E37C5" w:rsidRPr="004E178D">
        <w:rPr>
          <w:rFonts w:eastAsia="Times New Roman" w:cstheme="minorHAnsi"/>
          <w:color w:val="000000" w:themeColor="text1"/>
          <w:lang w:eastAsia="pl-PL"/>
        </w:rPr>
        <w:t xml:space="preserve"> </w:t>
      </w:r>
      <w:r w:rsidRPr="004E178D">
        <w:rPr>
          <w:rFonts w:eastAsia="Times New Roman" w:cstheme="minorHAnsi"/>
          <w:color w:val="000000" w:themeColor="text1"/>
          <w:lang w:eastAsia="pl-PL"/>
        </w:rPr>
        <w:t>Dane osobowe wskazane przez Panią/Pana w dokumentach aplikacyjnych przetwarzamy w oparciu o:</w:t>
      </w:r>
      <w:r w:rsidR="004E37C5" w:rsidRPr="004E178D">
        <w:rPr>
          <w:rFonts w:eastAsia="Times New Roman" w:cstheme="minorHAnsi"/>
          <w:color w:val="000000" w:themeColor="text1"/>
          <w:lang w:eastAsia="pl-PL"/>
        </w:rPr>
        <w:t xml:space="preserve"> </w:t>
      </w:r>
    </w:p>
    <w:p w14:paraId="41D894A2" w14:textId="143928EA" w:rsidR="004E37C5"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W zakresie danych wskazanych w przepisach prawa pracy tj. art. 221 oraz z art. 221a ustawy z dnia 26 czerwca 1974 r. kodeks pracy z </w:t>
      </w:r>
      <w:proofErr w:type="spellStart"/>
      <w:r w:rsidRPr="004E178D">
        <w:rPr>
          <w:rFonts w:eastAsia="Times New Roman" w:cstheme="minorHAnsi"/>
          <w:color w:val="000000" w:themeColor="text1"/>
          <w:lang w:eastAsia="pl-PL"/>
        </w:rPr>
        <w:t>późn</w:t>
      </w:r>
      <w:proofErr w:type="spellEnd"/>
      <w:r w:rsidRPr="004E178D">
        <w:rPr>
          <w:rFonts w:eastAsia="Times New Roman" w:cstheme="minorHAnsi"/>
          <w:color w:val="000000" w:themeColor="text1"/>
          <w:lang w:eastAsia="pl-PL"/>
        </w:rPr>
        <w:t>. zm.– na podstawie art. 6 ust. 1 lit. c) Rozporządzenia Paramentu Europejskiego i Rady (UE) 2016/679 z dnia 27 kwietnia 2016 r. w sprawie ochrony osób fizycznych w związku z przetwarzaniem danych osobowych i w sprawie swobodnego przepływu takich danych oraz uchylenia dyrektywy 95/46/WE (RODO) tj. w celu realizacji obowiązku prawnego nałożonego na Administratora.</w:t>
      </w:r>
      <w:r w:rsidR="004E37C5" w:rsidRPr="004E178D">
        <w:rPr>
          <w:rFonts w:eastAsia="Times New Roman" w:cstheme="minorHAnsi"/>
          <w:color w:val="000000" w:themeColor="text1"/>
          <w:lang w:eastAsia="pl-PL"/>
        </w:rPr>
        <w:t xml:space="preserve"> </w:t>
      </w:r>
    </w:p>
    <w:p w14:paraId="593AE521" w14:textId="00754624" w:rsidR="003F5E00"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W zakresie innym nie wskazanym w pkt. 1 – na podstawie art. 6 ust. 1 lit. a) RODO tj. na podstawie udzielonej przez Pana/Panią zgody. Dane osobowe są ujawniane pracownikom lub współpracownikom SGGW, jak też podmiotom udzielającym wsparcia SGGW na zasadzie zleconych usług i zgodnie z zawartymi umowami powierzenia. Pani/Pana  dane osobowe, otrzymane w dokumentach aplikacyjnych, przetwarzane będą przez okres nie dłuższy niż czas trwania bieżącej rekrutacji. Posiada Pani/Pan prawo dostępu do treści swoich danych i ich sprostowania, usunięcia, ograniczenia przetwarzania, prawo do przenoszenia danych, prawo do wniesienia sprzeciwu wobec przetwarzania oraz prawo do cofnięcia zgody w dowolnym momencie bez wpływu na zgodność z prawem przetwarzania. Kandydat ma również prawo wniesienia skargi do Prezesa Urzędu Ochrony Danych Osobowych, gdy uzna, iż przetwarzanie jego danych osobowych narusza przepisy RODO. Podanie danych w aplikacji o pracę jest dobrowolne, ale niezbędne w celu uczestnictwa w bieżącym procesie rekrutacyjnym i ew. przyszłych rekrutacjach.</w:t>
      </w:r>
    </w:p>
    <w:p w14:paraId="4E52450A" w14:textId="77777777" w:rsidR="004E37C5" w:rsidRPr="004E178D"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4374FEDA"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Miejsce i termin składania dokumentów:</w:t>
      </w:r>
    </w:p>
    <w:p w14:paraId="7A61BF31" w14:textId="4F67D13D" w:rsidR="003F5E00" w:rsidRPr="004E178D" w:rsidRDefault="0014185D"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Dokumenty należy składać</w:t>
      </w:r>
      <w:r w:rsidR="00415E9F">
        <w:rPr>
          <w:rFonts w:eastAsia="Times New Roman" w:cstheme="minorHAnsi"/>
          <w:b/>
          <w:bCs/>
          <w:color w:val="000000" w:themeColor="text1"/>
          <w:lang w:eastAsia="pl-PL"/>
        </w:rPr>
        <w:t xml:space="preserve"> do 14.07.2025r.</w:t>
      </w:r>
    </w:p>
    <w:p w14:paraId="675ED662" w14:textId="77777777" w:rsidR="00E631D2" w:rsidRPr="004E178D" w:rsidRDefault="003F5E00" w:rsidP="00E631D2">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osobiście w formie papierowej </w:t>
      </w:r>
      <w:r w:rsidR="00781688" w:rsidRPr="004E178D">
        <w:rPr>
          <w:rFonts w:eastAsia="Times New Roman" w:cstheme="minorHAnsi"/>
          <w:color w:val="000000" w:themeColor="text1"/>
          <w:lang w:eastAsia="pl-PL"/>
        </w:rPr>
        <w:t xml:space="preserve">w zaklejonej kopercie </w:t>
      </w:r>
      <w:r w:rsidRPr="004E178D">
        <w:rPr>
          <w:rFonts w:eastAsia="Times New Roman" w:cstheme="minorHAnsi"/>
          <w:color w:val="000000" w:themeColor="text1"/>
          <w:lang w:eastAsia="pl-PL"/>
        </w:rPr>
        <w:t>w Sekretariacie Instytutu Nauk Socjologicznych i Pedagogiki, budynek nr 4, pok. nr 22,  ul. Nowoursynowska 166, 02-787 Warszawa;</w:t>
      </w:r>
      <w:r w:rsidRPr="004E178D">
        <w:rPr>
          <w:rFonts w:eastAsia="Times New Roman" w:cstheme="minorHAnsi"/>
          <w:color w:val="000000" w:themeColor="text1"/>
          <w:lang w:eastAsia="pl-PL"/>
        </w:rPr>
        <w:br/>
        <w:t xml:space="preserve">- listownie na adres: Sekretariat Instytutu Nauk Socjologicznych i Pedagogiki, budynek nr 4, pok. nr </w:t>
      </w:r>
      <w:r w:rsidRPr="004E178D">
        <w:rPr>
          <w:rFonts w:eastAsia="Times New Roman" w:cstheme="minorHAnsi"/>
          <w:color w:val="000000" w:themeColor="text1"/>
          <w:lang w:eastAsia="pl-PL"/>
        </w:rPr>
        <w:lastRenderedPageBreak/>
        <w:t xml:space="preserve">22,  ul. Nowoursynowska 166, 02-787 Warszawa, z adnotacją ‘’konkurs na stanowisko pracy w </w:t>
      </w:r>
      <w:proofErr w:type="spellStart"/>
      <w:r w:rsidRPr="004E178D">
        <w:rPr>
          <w:rFonts w:eastAsia="Times New Roman" w:cstheme="minorHAnsi"/>
          <w:color w:val="000000" w:themeColor="text1"/>
          <w:lang w:eastAsia="pl-PL"/>
        </w:rPr>
        <w:t>INSiP</w:t>
      </w:r>
      <w:proofErr w:type="spellEnd"/>
      <w:r w:rsidRPr="004E178D">
        <w:rPr>
          <w:rFonts w:eastAsia="Times New Roman" w:cstheme="minorHAnsi"/>
          <w:color w:val="000000" w:themeColor="text1"/>
          <w:lang w:eastAsia="pl-PL"/>
        </w:rPr>
        <w:t xml:space="preserve"> SGGW’’;</w:t>
      </w:r>
      <w:r w:rsidR="00E631D2" w:rsidRPr="004E178D">
        <w:rPr>
          <w:rFonts w:eastAsia="Times New Roman" w:cstheme="minorHAnsi"/>
          <w:color w:val="000000" w:themeColor="text1"/>
          <w:lang w:eastAsia="pl-PL"/>
        </w:rPr>
        <w:t xml:space="preserve"> </w:t>
      </w:r>
    </w:p>
    <w:p w14:paraId="12F0BE61" w14:textId="5C8A2283" w:rsidR="003F5E00" w:rsidRPr="004E178D" w:rsidRDefault="003F5E00" w:rsidP="00E631D2">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w wersji elektronicznej z dokumentami opatrzonymi podpisem kwalifikowanym na adres Sekretariatu Instytutu Nauk Socjologicznych i Pedagogiki: insip@sggw.edu.pl.</w:t>
      </w:r>
    </w:p>
    <w:p w14:paraId="463A9B20" w14:textId="77777777" w:rsidR="00E631D2" w:rsidRPr="004E178D" w:rsidRDefault="00E631D2" w:rsidP="00E631D2">
      <w:pPr>
        <w:spacing w:after="0" w:line="240" w:lineRule="auto"/>
        <w:jc w:val="both"/>
        <w:rPr>
          <w:rFonts w:eastAsia="Times New Roman" w:cstheme="minorHAnsi"/>
          <w:color w:val="000000" w:themeColor="text1"/>
          <w:lang w:eastAsia="pl-PL"/>
        </w:rPr>
      </w:pPr>
    </w:p>
    <w:p w14:paraId="38C44137" w14:textId="77777777" w:rsidR="003F5E00" w:rsidRPr="004E178D" w:rsidRDefault="003F5E00" w:rsidP="00E631D2">
      <w:pPr>
        <w:spacing w:after="0"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Kandydat zobowiązany jest do podania numeru konkursu, na który aplikuje (w podaniu o zatrudnienie do JM Rektora oraz na kopercie w przypadku aplikacji listownej bądź osobistej).</w:t>
      </w:r>
    </w:p>
    <w:p w14:paraId="625EE9F0" w14:textId="77777777" w:rsidR="00415E9F" w:rsidRDefault="00415E9F" w:rsidP="00415E9F">
      <w:pPr>
        <w:rPr>
          <w:rFonts w:ascii="Calibri" w:eastAsia="Times New Roman" w:hAnsi="Calibri" w:cs="Calibri"/>
          <w:b/>
          <w:bCs/>
          <w:color w:val="000000"/>
          <w:lang w:eastAsia="pl-PL"/>
        </w:rPr>
      </w:pPr>
    </w:p>
    <w:p w14:paraId="5B0CE6D2" w14:textId="54412616" w:rsidR="00415E9F" w:rsidRPr="00415E9F" w:rsidRDefault="00415E9F" w:rsidP="00415E9F">
      <w:pPr>
        <w:rPr>
          <w:rFonts w:ascii="Calibri" w:eastAsia="Times New Roman" w:hAnsi="Calibri" w:cs="Calibri"/>
          <w:b/>
          <w:bCs/>
          <w:color w:val="000000"/>
          <w:lang w:eastAsia="pl-PL"/>
        </w:rPr>
      </w:pPr>
      <w:r w:rsidRPr="00415E9F">
        <w:rPr>
          <w:rFonts w:ascii="Calibri" w:eastAsia="Times New Roman" w:hAnsi="Calibri" w:cs="Calibri"/>
          <w:b/>
          <w:bCs/>
          <w:color w:val="000000"/>
          <w:lang w:eastAsia="pl-PL"/>
        </w:rPr>
        <w:t>Data rozstrzygnięcia I etapu konkursu: 15.07.2025r.</w:t>
      </w:r>
    </w:p>
    <w:p w14:paraId="18FFE826" w14:textId="77777777" w:rsidR="00415E9F" w:rsidRPr="00415E9F" w:rsidRDefault="00415E9F" w:rsidP="00415E9F">
      <w:pPr>
        <w:rPr>
          <w:rFonts w:ascii="Calibri" w:eastAsia="Times New Roman" w:hAnsi="Calibri" w:cs="Calibri"/>
          <w:b/>
          <w:bCs/>
          <w:color w:val="000000"/>
          <w:lang w:eastAsia="pl-PL"/>
        </w:rPr>
      </w:pPr>
      <w:r w:rsidRPr="00415E9F">
        <w:rPr>
          <w:rFonts w:ascii="Calibri" w:eastAsia="Times New Roman" w:hAnsi="Calibri" w:cs="Calibri"/>
          <w:b/>
          <w:bCs/>
          <w:color w:val="000000"/>
          <w:lang w:eastAsia="pl-PL"/>
        </w:rPr>
        <w:t>Data rozstrzygnięcia II etapu konkursu: 18.07.2025r.</w:t>
      </w:r>
    </w:p>
    <w:p w14:paraId="2314E028" w14:textId="77777777" w:rsidR="00A63612" w:rsidRPr="004E178D" w:rsidRDefault="00100870" w:rsidP="00A25A5C">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W ramach drugiego etapu konkursu Komisja Konkursowa zaprasza na rozmowę kwalifikacyjną kandydatów, którzy spełnili wymagania stawiane w ogłoszeniu konkursowym.</w:t>
      </w:r>
    </w:p>
    <w:p w14:paraId="15003D1F" w14:textId="4CEABE2E" w:rsidR="003F5E00" w:rsidRPr="004E178D" w:rsidRDefault="003F5E00" w:rsidP="00A25A5C">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Informujemy, że postępowanie konkursowe może być odwołane bez podania przyczyny na każdym jego etapie, bez ponoszenia jakichkolwiek konsekwencji finansowych i prawnych z tego tytułu.</w:t>
      </w:r>
    </w:p>
    <w:p w14:paraId="33A57F5A" w14:textId="77777777" w:rsidR="00A25A5C" w:rsidRPr="004E178D" w:rsidRDefault="00A25A5C" w:rsidP="00A25A5C">
      <w:pPr>
        <w:spacing w:before="100" w:beforeAutospacing="1" w:after="100" w:afterAutospacing="1" w:line="240" w:lineRule="auto"/>
        <w:jc w:val="both"/>
        <w:rPr>
          <w:rFonts w:eastAsia="Times New Roman" w:cstheme="minorHAnsi"/>
          <w:color w:val="000000" w:themeColor="text1"/>
          <w:lang w:eastAsia="pl-PL"/>
        </w:rPr>
      </w:pPr>
    </w:p>
    <w:p w14:paraId="1FF113C8" w14:textId="0E5A69FE" w:rsidR="004F2C7D" w:rsidRPr="004E178D" w:rsidRDefault="003F5E00" w:rsidP="004E37C5">
      <w:pPr>
        <w:spacing w:before="100" w:beforeAutospacing="1" w:after="100" w:afterAutospacing="1" w:line="240" w:lineRule="auto"/>
        <w:jc w:val="right"/>
        <w:rPr>
          <w:rFonts w:cstheme="minorHAnsi"/>
          <w:color w:val="000000" w:themeColor="text1"/>
        </w:rPr>
      </w:pPr>
      <w:r w:rsidRPr="004E178D">
        <w:rPr>
          <w:rFonts w:eastAsia="Times New Roman" w:cstheme="minorHAnsi"/>
          <w:color w:val="000000" w:themeColor="text1"/>
          <w:lang w:eastAsia="pl-PL"/>
        </w:rPr>
        <w:t>Warszawa,</w:t>
      </w:r>
      <w:r w:rsidR="00522C9C" w:rsidRPr="004E178D">
        <w:rPr>
          <w:rFonts w:eastAsia="Times New Roman" w:cstheme="minorHAnsi"/>
          <w:color w:val="000000" w:themeColor="text1"/>
          <w:lang w:eastAsia="pl-PL"/>
        </w:rPr>
        <w:t xml:space="preserve"> </w:t>
      </w:r>
      <w:r w:rsidR="00415E9F">
        <w:rPr>
          <w:rFonts w:eastAsia="Times New Roman" w:cstheme="minorHAnsi"/>
          <w:color w:val="000000" w:themeColor="text1"/>
          <w:lang w:eastAsia="pl-PL"/>
        </w:rPr>
        <w:t>28.05.2025r.</w:t>
      </w:r>
      <w:bookmarkStart w:id="2" w:name="_GoBack"/>
      <w:bookmarkEnd w:id="2"/>
    </w:p>
    <w:sectPr w:rsidR="004F2C7D" w:rsidRPr="004E1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6624C"/>
    <w:multiLevelType w:val="hybridMultilevel"/>
    <w:tmpl w:val="E1225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47"/>
    <w:rsid w:val="00024EC1"/>
    <w:rsid w:val="00047342"/>
    <w:rsid w:val="0008625B"/>
    <w:rsid w:val="000A51D3"/>
    <w:rsid w:val="000A51DD"/>
    <w:rsid w:val="000A63F3"/>
    <w:rsid w:val="000B6368"/>
    <w:rsid w:val="000E44A0"/>
    <w:rsid w:val="000F52DA"/>
    <w:rsid w:val="00100870"/>
    <w:rsid w:val="00133872"/>
    <w:rsid w:val="0014185D"/>
    <w:rsid w:val="001A0C8F"/>
    <w:rsid w:val="001A675D"/>
    <w:rsid w:val="00204034"/>
    <w:rsid w:val="00206A07"/>
    <w:rsid w:val="002135C6"/>
    <w:rsid w:val="00285E7C"/>
    <w:rsid w:val="00292C01"/>
    <w:rsid w:val="00293CE7"/>
    <w:rsid w:val="002E58B8"/>
    <w:rsid w:val="003228FB"/>
    <w:rsid w:val="00333DE6"/>
    <w:rsid w:val="00351F8A"/>
    <w:rsid w:val="0036000E"/>
    <w:rsid w:val="003640E3"/>
    <w:rsid w:val="00370978"/>
    <w:rsid w:val="00375547"/>
    <w:rsid w:val="00384ABB"/>
    <w:rsid w:val="003F5E00"/>
    <w:rsid w:val="00415E9F"/>
    <w:rsid w:val="0045231F"/>
    <w:rsid w:val="00456690"/>
    <w:rsid w:val="00470E38"/>
    <w:rsid w:val="00483FC5"/>
    <w:rsid w:val="004978F7"/>
    <w:rsid w:val="004E178D"/>
    <w:rsid w:val="004E2D93"/>
    <w:rsid w:val="004E37C5"/>
    <w:rsid w:val="004E6FF8"/>
    <w:rsid w:val="004F2C7D"/>
    <w:rsid w:val="00503A1A"/>
    <w:rsid w:val="00522C9C"/>
    <w:rsid w:val="005C60D3"/>
    <w:rsid w:val="006B18D2"/>
    <w:rsid w:val="00745B40"/>
    <w:rsid w:val="00781688"/>
    <w:rsid w:val="00786E1D"/>
    <w:rsid w:val="007A0D61"/>
    <w:rsid w:val="007A286C"/>
    <w:rsid w:val="007B7063"/>
    <w:rsid w:val="0082052E"/>
    <w:rsid w:val="00831DC9"/>
    <w:rsid w:val="008527B0"/>
    <w:rsid w:val="00890E73"/>
    <w:rsid w:val="00896A92"/>
    <w:rsid w:val="008F303D"/>
    <w:rsid w:val="00903AF2"/>
    <w:rsid w:val="009275C3"/>
    <w:rsid w:val="00935747"/>
    <w:rsid w:val="0095249B"/>
    <w:rsid w:val="009964DB"/>
    <w:rsid w:val="009F6EF5"/>
    <w:rsid w:val="00A25A5C"/>
    <w:rsid w:val="00A63612"/>
    <w:rsid w:val="00AD6554"/>
    <w:rsid w:val="00B120AF"/>
    <w:rsid w:val="00B467BD"/>
    <w:rsid w:val="00B967AF"/>
    <w:rsid w:val="00B96955"/>
    <w:rsid w:val="00BB2DC0"/>
    <w:rsid w:val="00C44060"/>
    <w:rsid w:val="00C75ED5"/>
    <w:rsid w:val="00D5440D"/>
    <w:rsid w:val="00D61D79"/>
    <w:rsid w:val="00D75445"/>
    <w:rsid w:val="00D86C14"/>
    <w:rsid w:val="00E01C8C"/>
    <w:rsid w:val="00E16EF2"/>
    <w:rsid w:val="00E1722D"/>
    <w:rsid w:val="00E631D2"/>
    <w:rsid w:val="00ED0DA2"/>
    <w:rsid w:val="00F453CA"/>
    <w:rsid w:val="00F553F5"/>
    <w:rsid w:val="00F74BD7"/>
    <w:rsid w:val="00F76628"/>
    <w:rsid w:val="00F8618F"/>
    <w:rsid w:val="00FE6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5B6E"/>
  <w15:chartTrackingRefBased/>
  <w15:docId w15:val="{98A27D09-DD02-47FB-9ACD-5FA6C959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57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5747"/>
    <w:pPr>
      <w:ind w:left="720"/>
      <w:contextualSpacing/>
    </w:pPr>
  </w:style>
  <w:style w:type="character" w:styleId="Hipercze">
    <w:name w:val="Hyperlink"/>
    <w:basedOn w:val="Domylnaczcionkaakapitu"/>
    <w:uiPriority w:val="99"/>
    <w:unhideWhenUsed/>
    <w:rsid w:val="003F5E00"/>
    <w:rPr>
      <w:color w:val="0563C1" w:themeColor="hyperlink"/>
      <w:u w:val="single"/>
    </w:rPr>
  </w:style>
  <w:style w:type="character" w:customStyle="1" w:styleId="Nierozpoznanawzmianka1">
    <w:name w:val="Nierozpoznana wzmianka1"/>
    <w:basedOn w:val="Domylnaczcionkaakapitu"/>
    <w:uiPriority w:val="99"/>
    <w:semiHidden/>
    <w:unhideWhenUsed/>
    <w:rsid w:val="003F5E00"/>
    <w:rPr>
      <w:color w:val="605E5C"/>
      <w:shd w:val="clear" w:color="auto" w:fill="E1DFDD"/>
    </w:rPr>
  </w:style>
  <w:style w:type="character" w:customStyle="1" w:styleId="normaltextrun">
    <w:name w:val="normaltextrun"/>
    <w:basedOn w:val="Domylnaczcionkaakapitu"/>
    <w:rsid w:val="000B6368"/>
  </w:style>
  <w:style w:type="character" w:customStyle="1" w:styleId="scxw201808529">
    <w:name w:val="scxw201808529"/>
    <w:basedOn w:val="Domylnaczcionkaakapitu"/>
    <w:rsid w:val="000B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163166">
      <w:bodyDiv w:val="1"/>
      <w:marLeft w:val="0"/>
      <w:marRight w:val="0"/>
      <w:marTop w:val="0"/>
      <w:marBottom w:val="0"/>
      <w:divBdr>
        <w:top w:val="none" w:sz="0" w:space="0" w:color="auto"/>
        <w:left w:val="none" w:sz="0" w:space="0" w:color="auto"/>
        <w:bottom w:val="none" w:sz="0" w:space="0" w:color="auto"/>
        <w:right w:val="none" w:sz="0" w:space="0" w:color="auto"/>
      </w:divBdr>
    </w:div>
    <w:div w:id="1686978008">
      <w:bodyDiv w:val="1"/>
      <w:marLeft w:val="0"/>
      <w:marRight w:val="0"/>
      <w:marTop w:val="0"/>
      <w:marBottom w:val="0"/>
      <w:divBdr>
        <w:top w:val="none" w:sz="0" w:space="0" w:color="auto"/>
        <w:left w:val="none" w:sz="0" w:space="0" w:color="auto"/>
        <w:bottom w:val="none" w:sz="0" w:space="0" w:color="auto"/>
        <w:right w:val="none" w:sz="0" w:space="0" w:color="auto"/>
      </w:divBdr>
    </w:div>
    <w:div w:id="20977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ggw.edu.pl/oferty-prac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ip@sggw.edu.pl" TargetMode="External"/><Relationship Id="rId5" Type="http://schemas.openxmlformats.org/officeDocument/2006/relationships/styles" Target="styles.xml"/><Relationship Id="rId10" Type="http://schemas.openxmlformats.org/officeDocument/2006/relationships/hyperlink" Target="https://euraxess.ec.europa.eu/" TargetMode="External"/><Relationship Id="rId4" Type="http://schemas.openxmlformats.org/officeDocument/2006/relationships/numbering" Target="numbering.xml"/><Relationship Id="rId9" Type="http://schemas.openxmlformats.org/officeDocument/2006/relationships/hyperlink" Target="http://https:/bip.sggw.edu.pl/oferty-pr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D0FBD63DFEC34B9F25279A7EDD0C70" ma:contentTypeVersion="18" ma:contentTypeDescription="Utwórz nowy dokument." ma:contentTypeScope="" ma:versionID="167efdf0f3687d99518f5170786806e5">
  <xsd:schema xmlns:xsd="http://www.w3.org/2001/XMLSchema" xmlns:xs="http://www.w3.org/2001/XMLSchema" xmlns:p="http://schemas.microsoft.com/office/2006/metadata/properties" xmlns:ns3="c41f9e14-747a-4701-9185-ab88c25f6c27" xmlns:ns4="1ec5cc62-5107-49bb-ac35-ee9f262548af" targetNamespace="http://schemas.microsoft.com/office/2006/metadata/properties" ma:root="true" ma:fieldsID="697ce42732d46589d46e7f3a6f26bb63" ns3:_="" ns4:_="">
    <xsd:import namespace="c41f9e14-747a-4701-9185-ab88c25f6c27"/>
    <xsd:import namespace="1ec5cc62-5107-49bb-ac35-ee9f262548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9e14-747a-4701-9185-ab88c25f6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5cc62-5107-49bb-ac35-ee9f262548a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41f9e14-747a-4701-9185-ab88c25f6c27" xsi:nil="true"/>
  </documentManagement>
</p:properties>
</file>

<file path=customXml/itemProps1.xml><?xml version="1.0" encoding="utf-8"?>
<ds:datastoreItem xmlns:ds="http://schemas.openxmlformats.org/officeDocument/2006/customXml" ds:itemID="{4CD42530-61AD-4CAD-A442-E4883B9FF6B7}">
  <ds:schemaRefs>
    <ds:schemaRef ds:uri="http://schemas.microsoft.com/sharepoint/v3/contenttype/forms"/>
  </ds:schemaRefs>
</ds:datastoreItem>
</file>

<file path=customXml/itemProps2.xml><?xml version="1.0" encoding="utf-8"?>
<ds:datastoreItem xmlns:ds="http://schemas.openxmlformats.org/officeDocument/2006/customXml" ds:itemID="{60D5F1EB-5B55-40ED-A93C-C751FB49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f9e14-747a-4701-9185-ab88c25f6c27"/>
    <ds:schemaRef ds:uri="1ec5cc62-5107-49bb-ac35-ee9f26254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26177-1A15-4F93-A6EE-2221E296B997}">
  <ds:schemaRefs>
    <ds:schemaRef ds:uri="http://schemas.microsoft.com/office/2006/metadata/properties"/>
    <ds:schemaRef ds:uri="http://schemas.microsoft.com/office/infopath/2007/PartnerControls"/>
    <ds:schemaRef ds:uri="c41f9e14-747a-4701-9185-ab88c25f6c2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1576</Words>
  <Characters>9456</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SGGW</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Nowak</dc:creator>
  <cp:keywords/>
  <dc:description/>
  <cp:lastModifiedBy>Agata Szaruga</cp:lastModifiedBy>
  <cp:revision>7</cp:revision>
  <dcterms:created xsi:type="dcterms:W3CDTF">2025-04-23T08:02:00Z</dcterms:created>
  <dcterms:modified xsi:type="dcterms:W3CDTF">2025-05-27T19:42:00Z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0x010100E2D0FBD63DFEC34B9F25279A7EDD0C70</vt:lpwstr>
  </property>
</Properties>
</file>