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ny"/>
        <w:ind w:firstLine="284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</w:rPr>
        <w:t>PCB-1222A-22/2025</w:t>
      </w:r>
    </w:p>
    <w:p>
      <w:pPr>
        <w:pStyle w:val="Normalny"/>
        <w:jc w:val="center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</w:rPr>
        <w:t>R E K T O R</w:t>
      </w:r>
    </w:p>
    <w:p>
      <w:pPr>
        <w:pStyle w:val="Normalny"/>
        <w:jc w:val="center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</w:rPr>
        <w:t>UNIWERSYTETU MARII CURIE-SK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Ł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ODOWSKIEJ W  LUBLINIE</w:t>
      </w:r>
    </w:p>
    <w:p>
      <w:pPr>
        <w:pStyle w:val="Normalny"/>
        <w:jc w:val="center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</w:rPr>
        <w:t>og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ł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asza konkurs na  stanowisko lektora j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ę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zyka angielskiego i francuskiego (lektor z uprawnieniami do nauczania obu j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ę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zyk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ó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w) w grupie pracownik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ó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w dydaktycznych w Centrum Nauczania i Certyfikacji J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ę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zyk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ó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w Obcych UMCS</w:t>
      </w:r>
    </w:p>
    <w:p>
      <w:pPr>
        <w:pStyle w:val="Normalny"/>
        <w:jc w:val="center"/>
        <w:rPr>
          <w:rFonts w:ascii="Calibri" w:cs="Calibri" w:hAnsi="Calibri" w:eastAsia="Calibri"/>
          <w:b w:val="1"/>
          <w:bCs w:val="1"/>
          <w:sz w:val="12"/>
          <w:szCs w:val="12"/>
        </w:rPr>
      </w:pPr>
    </w:p>
    <w:p>
      <w:pPr>
        <w:pStyle w:val="Normalny"/>
        <w:jc w:val="center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Do konkursu mog</w:t>
      </w:r>
      <w:r>
        <w:rPr>
          <w:rFonts w:ascii="Calibri" w:hAnsi="Calibri" w:hint="default"/>
          <w:sz w:val="20"/>
          <w:szCs w:val="20"/>
          <w:rtl w:val="0"/>
        </w:rPr>
        <w:t xml:space="preserve">ą </w:t>
      </w:r>
      <w:r>
        <w:rPr>
          <w:rFonts w:ascii="Calibri" w:hAnsi="Calibri"/>
          <w:sz w:val="20"/>
          <w:szCs w:val="20"/>
          <w:rtl w:val="0"/>
        </w:rPr>
        <w:t>przyst</w:t>
      </w:r>
      <w:r>
        <w:rPr>
          <w:rFonts w:ascii="Calibri" w:hAnsi="Calibri" w:hint="default"/>
          <w:sz w:val="20"/>
          <w:szCs w:val="20"/>
          <w:rtl w:val="0"/>
        </w:rPr>
        <w:t>ą</w:t>
      </w:r>
      <w:r>
        <w:rPr>
          <w:rFonts w:ascii="Calibri" w:hAnsi="Calibri"/>
          <w:sz w:val="20"/>
          <w:szCs w:val="20"/>
          <w:rtl w:val="0"/>
        </w:rPr>
        <w:t>pi</w:t>
      </w:r>
      <w:r>
        <w:rPr>
          <w:rFonts w:ascii="Calibri" w:hAnsi="Calibri" w:hint="default"/>
          <w:sz w:val="20"/>
          <w:szCs w:val="20"/>
          <w:rtl w:val="0"/>
        </w:rPr>
        <w:t xml:space="preserve">ć </w:t>
      </w:r>
      <w:r>
        <w:rPr>
          <w:rFonts w:ascii="Calibri" w:hAnsi="Calibri"/>
          <w:sz w:val="20"/>
          <w:szCs w:val="20"/>
          <w:rtl w:val="0"/>
        </w:rPr>
        <w:t>osoby, kt</w:t>
      </w:r>
      <w:r>
        <w:rPr>
          <w:rFonts w:ascii="Calibri" w:hAnsi="Calibri" w:hint="default"/>
          <w:sz w:val="20"/>
          <w:szCs w:val="20"/>
          <w:rtl w:val="0"/>
        </w:rPr>
        <w:t>ó</w:t>
      </w:r>
      <w:r>
        <w:rPr>
          <w:rFonts w:ascii="Calibri" w:hAnsi="Calibri"/>
          <w:sz w:val="20"/>
          <w:szCs w:val="20"/>
          <w:rtl w:val="0"/>
        </w:rPr>
        <w:t>re spe</w:t>
      </w:r>
      <w:r>
        <w:rPr>
          <w:rFonts w:ascii="Calibri" w:hAnsi="Calibri" w:hint="default"/>
          <w:sz w:val="20"/>
          <w:szCs w:val="20"/>
          <w:rtl w:val="0"/>
        </w:rPr>
        <w:t>ł</w:t>
      </w:r>
      <w:r>
        <w:rPr>
          <w:rFonts w:ascii="Calibri" w:hAnsi="Calibri"/>
          <w:sz w:val="20"/>
          <w:szCs w:val="20"/>
          <w:rtl w:val="0"/>
        </w:rPr>
        <w:t>niaj</w:t>
      </w:r>
      <w:r>
        <w:rPr>
          <w:rFonts w:ascii="Calibri" w:hAnsi="Calibri" w:hint="default"/>
          <w:sz w:val="20"/>
          <w:szCs w:val="20"/>
          <w:rtl w:val="0"/>
        </w:rPr>
        <w:t xml:space="preserve">ą </w:t>
      </w:r>
      <w:r>
        <w:rPr>
          <w:rFonts w:ascii="Calibri" w:hAnsi="Calibri"/>
          <w:sz w:val="20"/>
          <w:szCs w:val="20"/>
          <w:rtl w:val="0"/>
        </w:rPr>
        <w:t>warunki okre</w:t>
      </w:r>
      <w:r>
        <w:rPr>
          <w:rFonts w:ascii="Calibri" w:hAnsi="Calibri" w:hint="default"/>
          <w:sz w:val="20"/>
          <w:szCs w:val="20"/>
          <w:rtl w:val="0"/>
        </w:rPr>
        <w:t>ś</w:t>
      </w:r>
      <w:r>
        <w:rPr>
          <w:rFonts w:ascii="Calibri" w:hAnsi="Calibri"/>
          <w:sz w:val="20"/>
          <w:szCs w:val="20"/>
          <w:rtl w:val="0"/>
        </w:rPr>
        <w:t>lone</w:t>
      </w:r>
      <w:r>
        <w:rPr>
          <w:rFonts w:ascii="Calibri" w:hAnsi="Calibri"/>
          <w:i w:val="1"/>
          <w:iCs w:val="1"/>
          <w:sz w:val="20"/>
          <w:szCs w:val="20"/>
          <w:rtl w:val="0"/>
        </w:rPr>
        <w:t xml:space="preserve"> </w:t>
      </w:r>
      <w:r>
        <w:rPr>
          <w:rFonts w:ascii="Calibri" w:hAnsi="Calibri"/>
          <w:sz w:val="20"/>
          <w:szCs w:val="20"/>
          <w:rtl w:val="0"/>
        </w:rPr>
        <w:t>w ustawie</w:t>
      </w:r>
      <w:r>
        <w:rPr>
          <w:rFonts w:ascii="Calibri" w:hAnsi="Calibri"/>
          <w:i w:val="1"/>
          <w:iCs w:val="1"/>
          <w:sz w:val="20"/>
          <w:szCs w:val="20"/>
          <w:rtl w:val="0"/>
        </w:rPr>
        <w:t xml:space="preserve"> Prawo o szkolnictwie wy</w:t>
      </w:r>
      <w:r>
        <w:rPr>
          <w:rFonts w:ascii="Calibri" w:hAnsi="Calibri" w:hint="default"/>
          <w:i w:val="1"/>
          <w:iCs w:val="1"/>
          <w:sz w:val="20"/>
          <w:szCs w:val="20"/>
          <w:rtl w:val="0"/>
        </w:rPr>
        <w:t>ż</w:t>
      </w:r>
      <w:r>
        <w:rPr>
          <w:rFonts w:ascii="Calibri" w:hAnsi="Calibri"/>
          <w:i w:val="1"/>
          <w:iCs w:val="1"/>
          <w:sz w:val="20"/>
          <w:szCs w:val="20"/>
          <w:rtl w:val="0"/>
        </w:rPr>
        <w:t>szym i nauce</w:t>
      </w:r>
      <w:r>
        <w:rPr>
          <w:rFonts w:ascii="Calibri" w:hAnsi="Calibri"/>
          <w:sz w:val="20"/>
          <w:szCs w:val="20"/>
          <w:rtl w:val="0"/>
        </w:rPr>
        <w:t xml:space="preserve"> </w:t>
        <w:br w:type="textWrapping"/>
      </w:r>
      <w:r>
        <w:rPr>
          <w:rFonts w:ascii="Calibri" w:hAnsi="Calibri"/>
          <w:sz w:val="20"/>
          <w:szCs w:val="20"/>
          <w:rtl w:val="0"/>
        </w:rPr>
        <w:t>z dnia 20 lipca 2018 r. (t. j. Dz. U. z 2024 r. poz. 1571 ze zm.) oraz w Statucie UMCS z dnia 29 maja 2019 r. ze zm.</w:t>
      </w:r>
    </w:p>
    <w:p>
      <w:pPr>
        <w:pStyle w:val="Normalny"/>
        <w:jc w:val="center"/>
        <w:rPr>
          <w:rFonts w:ascii="Calibri" w:cs="Calibri" w:hAnsi="Calibri" w:eastAsia="Calibri"/>
          <w:sz w:val="20"/>
          <w:szCs w:val="20"/>
        </w:rPr>
      </w:pPr>
    </w:p>
    <w:p>
      <w:pPr>
        <w:pStyle w:val="Akapit z listą"/>
        <w:numPr>
          <w:ilvl w:val="0"/>
          <w:numId w:val="2"/>
        </w:numPr>
        <w:bidi w:val="0"/>
        <w:ind w:right="0"/>
        <w:jc w:val="left"/>
        <w:rPr>
          <w:rFonts w:ascii="Calibri" w:hAnsi="Calibri"/>
          <w:b w:val="1"/>
          <w:bCs w:val="1"/>
          <w:sz w:val="20"/>
          <w:szCs w:val="20"/>
          <w:rtl w:val="0"/>
        </w:rPr>
      </w:pPr>
      <w:r>
        <w:rPr>
          <w:rFonts w:ascii="Calibri" w:hAnsi="Calibri"/>
          <w:b w:val="1"/>
          <w:bCs w:val="1"/>
          <w:sz w:val="20"/>
          <w:szCs w:val="20"/>
          <w:rtl w:val="0"/>
        </w:rPr>
        <w:t>KRYTERIA KWALIFIKACYJNE KONKURSU:</w:t>
      </w:r>
    </w:p>
    <w:p>
      <w:pPr>
        <w:pStyle w:val="Akapit z listą"/>
        <w:numPr>
          <w:ilvl w:val="0"/>
          <w:numId w:val="4"/>
        </w:numPr>
        <w:bidi w:val="0"/>
        <w:ind w:right="0"/>
        <w:jc w:val="both"/>
        <w:rPr>
          <w:rFonts w:ascii="Calibri" w:hAnsi="Calibri"/>
          <w:b w:val="1"/>
          <w:bCs w:val="1"/>
          <w:sz w:val="20"/>
          <w:szCs w:val="20"/>
          <w:rtl w:val="0"/>
        </w:rPr>
      </w:pPr>
      <w:r>
        <w:rPr>
          <w:rFonts w:ascii="Calibri" w:hAnsi="Calibri"/>
          <w:b w:val="0"/>
          <w:bCs w:val="0"/>
          <w:sz w:val="20"/>
          <w:szCs w:val="20"/>
          <w:rtl w:val="0"/>
        </w:rPr>
        <w:t>posiadanie tytu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ł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u zawodowego magistra w zakresie j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ę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zyka angielskiego i francuskiego;</w:t>
      </w:r>
    </w:p>
    <w:p>
      <w:pPr>
        <w:pStyle w:val="Akapit z listą"/>
        <w:numPr>
          <w:ilvl w:val="0"/>
          <w:numId w:val="4"/>
        </w:numPr>
        <w:bidi w:val="0"/>
        <w:ind w:right="0"/>
        <w:jc w:val="both"/>
        <w:rPr>
          <w:rFonts w:ascii="Calibri" w:hAnsi="Calibri"/>
          <w:b w:val="1"/>
          <w:bCs w:val="1"/>
          <w:sz w:val="20"/>
          <w:szCs w:val="20"/>
          <w:rtl w:val="0"/>
        </w:rPr>
      </w:pPr>
      <w:r>
        <w:rPr>
          <w:rFonts w:ascii="Calibri" w:hAnsi="Calibri"/>
          <w:b w:val="0"/>
          <w:bCs w:val="0"/>
          <w:sz w:val="20"/>
          <w:szCs w:val="20"/>
          <w:rtl w:val="0"/>
        </w:rPr>
        <w:t>odpowiednie przygotowanie do pracy dydaktycznej i certyfikacyjnej w zakresie j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ę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zyka angielskiego i francuskiego (szkolenia, kursy metodyczne i dydaktyczne, kursy doszkalaj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ą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ce, praktyki obserwacyjne, uzyskane licencje, uczestnictwo w konferencjach i warsztatach licencyjno-doszkalaj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ą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cych);</w:t>
      </w:r>
    </w:p>
    <w:p>
      <w:pPr>
        <w:pStyle w:val="Akapit z listą"/>
        <w:numPr>
          <w:ilvl w:val="0"/>
          <w:numId w:val="4"/>
        </w:numPr>
        <w:bidi w:val="0"/>
        <w:ind w:right="0"/>
        <w:jc w:val="both"/>
        <w:rPr>
          <w:rFonts w:ascii="Calibri" w:hAnsi="Calibri"/>
          <w:b w:val="1"/>
          <w:bCs w:val="1"/>
          <w:sz w:val="20"/>
          <w:szCs w:val="20"/>
          <w:rtl w:val="0"/>
        </w:rPr>
      </w:pPr>
      <w:r>
        <w:rPr>
          <w:rFonts w:ascii="Calibri" w:hAnsi="Calibri"/>
          <w:b w:val="0"/>
          <w:bCs w:val="0"/>
          <w:sz w:val="20"/>
          <w:szCs w:val="20"/>
          <w:rtl w:val="0"/>
        </w:rPr>
        <w:t>do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ś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wiadczenie w pracy dydaktycznej, najlepiej na wy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ż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szej uczelni;</w:t>
      </w:r>
    </w:p>
    <w:p>
      <w:pPr>
        <w:pStyle w:val="Akapit z listą"/>
        <w:numPr>
          <w:ilvl w:val="0"/>
          <w:numId w:val="4"/>
        </w:numPr>
        <w:bidi w:val="0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sz w:val="20"/>
          <w:szCs w:val="20"/>
          <w:rtl w:val="0"/>
        </w:rPr>
        <w:t>do</w:t>
      </w:r>
      <w:r>
        <w:rPr>
          <w:rFonts w:ascii="Calibri" w:hAnsi="Calibri" w:hint="default"/>
          <w:sz w:val="20"/>
          <w:szCs w:val="20"/>
          <w:rtl w:val="0"/>
        </w:rPr>
        <w:t>ś</w:t>
      </w:r>
      <w:r>
        <w:rPr>
          <w:rFonts w:ascii="Calibri" w:hAnsi="Calibri"/>
          <w:sz w:val="20"/>
          <w:szCs w:val="20"/>
          <w:rtl w:val="0"/>
        </w:rPr>
        <w:t>wiadczenie w prowadzeniu zaj</w:t>
      </w:r>
      <w:r>
        <w:rPr>
          <w:rFonts w:ascii="Calibri" w:hAnsi="Calibri" w:hint="default"/>
          <w:sz w:val="20"/>
          <w:szCs w:val="20"/>
          <w:rtl w:val="0"/>
        </w:rPr>
        <w:t xml:space="preserve">ęć </w:t>
      </w:r>
      <w:r>
        <w:rPr>
          <w:rFonts w:ascii="Calibri" w:hAnsi="Calibri"/>
          <w:sz w:val="20"/>
          <w:szCs w:val="20"/>
          <w:rtl w:val="0"/>
        </w:rPr>
        <w:t>z j</w:t>
      </w:r>
      <w:r>
        <w:rPr>
          <w:rFonts w:ascii="Calibri" w:hAnsi="Calibri" w:hint="default"/>
          <w:sz w:val="20"/>
          <w:szCs w:val="20"/>
          <w:rtl w:val="0"/>
        </w:rPr>
        <w:t>ę</w:t>
      </w:r>
      <w:r>
        <w:rPr>
          <w:rFonts w:ascii="Calibri" w:hAnsi="Calibri"/>
          <w:sz w:val="20"/>
          <w:szCs w:val="20"/>
          <w:rtl w:val="0"/>
        </w:rPr>
        <w:t>zyka og</w:t>
      </w:r>
      <w:r>
        <w:rPr>
          <w:rFonts w:ascii="Calibri" w:hAnsi="Calibri" w:hint="default"/>
          <w:sz w:val="20"/>
          <w:szCs w:val="20"/>
          <w:rtl w:val="0"/>
        </w:rPr>
        <w:t>ó</w:t>
      </w:r>
      <w:r>
        <w:rPr>
          <w:rFonts w:ascii="Calibri" w:hAnsi="Calibri"/>
          <w:sz w:val="20"/>
          <w:szCs w:val="20"/>
          <w:rtl w:val="0"/>
        </w:rPr>
        <w:t>lnego i specjalistycznego, najlepiej na uczelni wy</w:t>
      </w:r>
      <w:r>
        <w:rPr>
          <w:rFonts w:ascii="Calibri" w:hAnsi="Calibri" w:hint="default"/>
          <w:sz w:val="20"/>
          <w:szCs w:val="20"/>
          <w:rtl w:val="0"/>
        </w:rPr>
        <w:t>ż</w:t>
      </w:r>
      <w:r>
        <w:rPr>
          <w:rFonts w:ascii="Calibri" w:hAnsi="Calibri"/>
          <w:sz w:val="20"/>
          <w:szCs w:val="20"/>
          <w:rtl w:val="0"/>
        </w:rPr>
        <w:t>szej;</w:t>
      </w:r>
    </w:p>
    <w:p>
      <w:pPr>
        <w:pStyle w:val="Akapit z listą"/>
        <w:numPr>
          <w:ilvl w:val="0"/>
          <w:numId w:val="4"/>
        </w:numPr>
        <w:bidi w:val="0"/>
        <w:ind w:right="0"/>
        <w:jc w:val="both"/>
        <w:rPr>
          <w:rFonts w:ascii="Calibri" w:hAnsi="Calibri"/>
          <w:b w:val="1"/>
          <w:bCs w:val="1"/>
          <w:sz w:val="20"/>
          <w:szCs w:val="20"/>
          <w:rtl w:val="0"/>
        </w:rPr>
      </w:pPr>
      <w:r>
        <w:rPr>
          <w:rFonts w:ascii="Calibri" w:hAnsi="Calibri"/>
          <w:b w:val="0"/>
          <w:bCs w:val="0"/>
          <w:sz w:val="20"/>
          <w:szCs w:val="20"/>
          <w:rtl w:val="0"/>
        </w:rPr>
        <w:t>predyspozycje do pracy dydaktycznej, potwierdzone opini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ą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;</w:t>
      </w:r>
    </w:p>
    <w:p>
      <w:pPr>
        <w:pStyle w:val="Akapit z listą"/>
        <w:numPr>
          <w:ilvl w:val="0"/>
          <w:numId w:val="4"/>
        </w:numPr>
        <w:bidi w:val="0"/>
        <w:ind w:right="0"/>
        <w:jc w:val="both"/>
        <w:rPr>
          <w:rFonts w:ascii="Calibri" w:hAnsi="Calibri"/>
          <w:b w:val="1"/>
          <w:bCs w:val="1"/>
          <w:sz w:val="20"/>
          <w:szCs w:val="20"/>
          <w:rtl w:val="0"/>
        </w:rPr>
      </w:pPr>
      <w:r>
        <w:rPr>
          <w:rFonts w:ascii="Calibri" w:hAnsi="Calibri"/>
          <w:b w:val="0"/>
          <w:bCs w:val="0"/>
          <w:sz w:val="20"/>
          <w:szCs w:val="20"/>
          <w:rtl w:val="0"/>
        </w:rPr>
        <w:t>do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ś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wiadczenie w t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ł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umaczeniu tekst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ó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w, w tym r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ó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wnie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 xml:space="preserve">ż 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specjalistycznych;</w:t>
      </w:r>
    </w:p>
    <w:p>
      <w:pPr>
        <w:pStyle w:val="Akapit z listą"/>
        <w:numPr>
          <w:ilvl w:val="0"/>
          <w:numId w:val="4"/>
        </w:numPr>
        <w:bidi w:val="0"/>
        <w:ind w:right="0"/>
        <w:jc w:val="both"/>
        <w:rPr>
          <w:rFonts w:ascii="Calibri" w:hAnsi="Calibri"/>
          <w:b w:val="1"/>
          <w:bCs w:val="1"/>
          <w:sz w:val="20"/>
          <w:szCs w:val="20"/>
          <w:rtl w:val="0"/>
        </w:rPr>
      </w:pPr>
      <w:r>
        <w:rPr>
          <w:rFonts w:ascii="Calibri" w:hAnsi="Calibri"/>
          <w:b w:val="0"/>
          <w:bCs w:val="0"/>
          <w:sz w:val="20"/>
          <w:szCs w:val="20"/>
          <w:rtl w:val="0"/>
        </w:rPr>
        <w:t>dobra znajomo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ść ś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rodowiska Windows i technik multimedialnych w zakresie dydaktyki j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ę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zyka angielskiego;</w:t>
      </w:r>
    </w:p>
    <w:p>
      <w:pPr>
        <w:pStyle w:val="Akapit z listą"/>
        <w:numPr>
          <w:ilvl w:val="0"/>
          <w:numId w:val="4"/>
        </w:numPr>
        <w:bidi w:val="0"/>
        <w:ind w:right="0"/>
        <w:jc w:val="both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sz w:val="20"/>
          <w:szCs w:val="20"/>
          <w:rtl w:val="0"/>
        </w:rPr>
        <w:t>znajomo</w:t>
      </w:r>
      <w:r>
        <w:rPr>
          <w:rFonts w:ascii="Calibri" w:hAnsi="Calibri" w:hint="default"/>
          <w:sz w:val="20"/>
          <w:szCs w:val="20"/>
          <w:rtl w:val="0"/>
        </w:rPr>
        <w:t xml:space="preserve">ść </w:t>
      </w:r>
      <w:r>
        <w:rPr>
          <w:rFonts w:ascii="Calibri" w:hAnsi="Calibri"/>
          <w:sz w:val="20"/>
          <w:szCs w:val="20"/>
          <w:rtl w:val="0"/>
        </w:rPr>
        <w:t>platformy Moodle oraz programu Microsoft Teams.</w:t>
      </w:r>
    </w:p>
    <w:p>
      <w:pPr>
        <w:pStyle w:val="Normalny"/>
        <w:tabs>
          <w:tab w:val="left" w:pos="180"/>
          <w:tab w:val="left" w:pos="540"/>
          <w:tab w:val="left" w:pos="900"/>
        </w:tabs>
        <w:rPr>
          <w:rFonts w:ascii="Calibri" w:cs="Calibri" w:hAnsi="Calibri" w:eastAsia="Calibri"/>
          <w:b w:val="1"/>
          <w:bCs w:val="1"/>
          <w:sz w:val="12"/>
          <w:szCs w:val="12"/>
        </w:rPr>
      </w:pPr>
    </w:p>
    <w:p>
      <w:pPr>
        <w:pStyle w:val="Akapit z listą"/>
        <w:numPr>
          <w:ilvl w:val="0"/>
          <w:numId w:val="5"/>
        </w:numPr>
        <w:bidi w:val="0"/>
        <w:ind w:right="0"/>
        <w:jc w:val="left"/>
        <w:rPr>
          <w:rFonts w:ascii="Calibri" w:hAnsi="Calibri"/>
          <w:b w:val="1"/>
          <w:bCs w:val="1"/>
          <w:sz w:val="20"/>
          <w:szCs w:val="20"/>
          <w:rtl w:val="0"/>
        </w:rPr>
      </w:pPr>
      <w:r>
        <w:rPr>
          <w:rFonts w:ascii="Calibri" w:hAnsi="Calibri"/>
          <w:b w:val="1"/>
          <w:bCs w:val="1"/>
          <w:sz w:val="20"/>
          <w:szCs w:val="20"/>
          <w:rtl w:val="0"/>
        </w:rPr>
        <w:t>ZG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Ł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OSZENIE NA KONKURS POWINNO ZAWIERA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Ć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 xml:space="preserve">: </w:t>
      </w:r>
    </w:p>
    <w:p>
      <w:pPr>
        <w:pStyle w:val="Akapit z listą"/>
        <w:numPr>
          <w:ilvl w:val="0"/>
          <w:numId w:val="7"/>
        </w:numPr>
        <w:bidi w:val="0"/>
        <w:ind w:right="0"/>
        <w:jc w:val="left"/>
        <w:rPr>
          <w:rFonts w:ascii="Calibri" w:hAnsi="Calibri"/>
          <w:b w:val="1"/>
          <w:bCs w:val="1"/>
          <w:sz w:val="20"/>
          <w:szCs w:val="20"/>
          <w:rtl w:val="0"/>
        </w:rPr>
      </w:pPr>
      <w:r>
        <w:rPr>
          <w:rFonts w:ascii="Calibri" w:hAnsi="Calibri"/>
          <w:b w:val="0"/>
          <w:bCs w:val="0"/>
          <w:sz w:val="20"/>
          <w:szCs w:val="20"/>
          <w:rtl w:val="0"/>
        </w:rPr>
        <w:t>podanie skierowane do JM Rektora UMCS;</w:t>
      </w:r>
    </w:p>
    <w:p>
      <w:pPr>
        <w:pStyle w:val="Akapit z listą"/>
        <w:numPr>
          <w:ilvl w:val="0"/>
          <w:numId w:val="7"/>
        </w:numPr>
        <w:bidi w:val="0"/>
        <w:ind w:right="0"/>
        <w:jc w:val="left"/>
        <w:rPr>
          <w:rFonts w:ascii="Calibri" w:hAnsi="Calibri"/>
          <w:b w:val="1"/>
          <w:bCs w:val="1"/>
          <w:sz w:val="20"/>
          <w:szCs w:val="20"/>
          <w:rtl w:val="0"/>
        </w:rPr>
      </w:pPr>
      <w:r>
        <w:rPr>
          <w:rFonts w:ascii="Calibri" w:hAnsi="Calibri"/>
          <w:b w:val="0"/>
          <w:bCs w:val="0"/>
          <w:sz w:val="20"/>
          <w:szCs w:val="20"/>
          <w:rtl w:val="0"/>
        </w:rPr>
        <w:t>odpis dyplomu magistra;</w:t>
      </w:r>
    </w:p>
    <w:p>
      <w:pPr>
        <w:pStyle w:val="Akapit z listą"/>
        <w:numPr>
          <w:ilvl w:val="0"/>
          <w:numId w:val="7"/>
        </w:numPr>
        <w:bidi w:val="0"/>
        <w:ind w:right="0"/>
        <w:jc w:val="left"/>
        <w:rPr>
          <w:rFonts w:ascii="Calibri" w:hAnsi="Calibri"/>
          <w:b w:val="1"/>
          <w:bCs w:val="1"/>
          <w:sz w:val="20"/>
          <w:szCs w:val="20"/>
          <w:rtl w:val="0"/>
        </w:rPr>
      </w:pPr>
      <w:r>
        <w:rPr>
          <w:rFonts w:ascii="Calibri" w:hAnsi="Calibri"/>
          <w:b w:val="0"/>
          <w:bCs w:val="0"/>
          <w:sz w:val="20"/>
          <w:szCs w:val="20"/>
          <w:rtl w:val="0"/>
        </w:rPr>
        <w:t xml:space="preserve">kwestionariusz osobowy oraz 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ż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yciorys albo CV;</w:t>
      </w:r>
    </w:p>
    <w:p>
      <w:pPr>
        <w:pStyle w:val="Akapit z listą"/>
        <w:numPr>
          <w:ilvl w:val="0"/>
          <w:numId w:val="7"/>
        </w:numPr>
        <w:bidi w:val="0"/>
        <w:ind w:right="0"/>
        <w:jc w:val="left"/>
        <w:rPr>
          <w:rFonts w:ascii="Calibri" w:hAnsi="Calibri"/>
          <w:b w:val="1"/>
          <w:bCs w:val="1"/>
          <w:sz w:val="20"/>
          <w:szCs w:val="20"/>
          <w:rtl w:val="0"/>
        </w:rPr>
      </w:pPr>
      <w:r>
        <w:rPr>
          <w:rFonts w:ascii="Calibri" w:hAnsi="Calibri"/>
          <w:b w:val="0"/>
          <w:bCs w:val="0"/>
          <w:sz w:val="20"/>
          <w:szCs w:val="20"/>
          <w:rtl w:val="0"/>
        </w:rPr>
        <w:t>wykaz osi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ą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gni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 xml:space="preserve">ęć 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naukowych, dydaktycznych i organizacyjnych;</w:t>
      </w:r>
    </w:p>
    <w:p>
      <w:pPr>
        <w:pStyle w:val="Akapit z listą"/>
        <w:numPr>
          <w:ilvl w:val="0"/>
          <w:numId w:val="7"/>
        </w:numPr>
        <w:bidi w:val="0"/>
        <w:ind w:right="0"/>
        <w:jc w:val="left"/>
        <w:rPr>
          <w:rFonts w:ascii="Calibri" w:hAnsi="Calibri"/>
          <w:b w:val="1"/>
          <w:bCs w:val="1"/>
          <w:sz w:val="20"/>
          <w:szCs w:val="20"/>
          <w:rtl w:val="0"/>
        </w:rPr>
      </w:pPr>
      <w:r>
        <w:rPr>
          <w:rFonts w:ascii="Calibri" w:hAnsi="Calibri"/>
          <w:b w:val="0"/>
          <w:bCs w:val="0"/>
          <w:sz w:val="20"/>
          <w:szCs w:val="20"/>
          <w:rtl w:val="0"/>
        </w:rPr>
        <w:t>o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ś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wiadczenie o spe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ł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nieniu wymog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ó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w</w:t>
      </w:r>
      <w:r>
        <w:rPr>
          <w:rFonts w:ascii="Calibri" w:hAnsi="Calibri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, zgodnie z art. 113 ustawy z dnia 20 lipca 2018 r. </w:t>
      </w:r>
      <w:r>
        <w:rPr>
          <w:rFonts w:ascii="Calibri" w:hAnsi="Calibri"/>
          <w:b w:val="0"/>
          <w:bCs w:val="0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Prawo o szkolnictwie wy</w:t>
      </w:r>
      <w:r>
        <w:rPr>
          <w:rFonts w:ascii="Calibri" w:hAnsi="Calibri" w:hint="default"/>
          <w:b w:val="0"/>
          <w:bCs w:val="0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Calibri" w:hAnsi="Calibri"/>
          <w:b w:val="0"/>
          <w:bCs w:val="0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szym </w:t>
      </w:r>
      <w:r>
        <w:rPr>
          <w:rFonts w:ascii="Calibri" w:cs="Calibri" w:hAnsi="Calibri" w:eastAsia="Calibri"/>
          <w:b w:val="0"/>
          <w:bCs w:val="0"/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b w:val="0"/>
          <w:bCs w:val="0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i nauce  </w:t>
      </w:r>
      <w:r>
        <w:rPr>
          <w:rFonts w:ascii="Calibri" w:hAnsi="Calibri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(t. j.</w:t>
      </w:r>
      <w:r>
        <w:rPr>
          <w:rFonts w:ascii="Calibri" w:hAnsi="Calibri"/>
          <w:b w:val="0"/>
          <w:bCs w:val="0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Dz. U. z 2024 r. poz. 1571 ze zm.);</w:t>
      </w:r>
    </w:p>
    <w:p>
      <w:pPr>
        <w:pStyle w:val="Akapit z listą"/>
        <w:numPr>
          <w:ilvl w:val="0"/>
          <w:numId w:val="7"/>
        </w:numPr>
        <w:bidi w:val="0"/>
        <w:ind w:right="0"/>
        <w:jc w:val="left"/>
        <w:rPr>
          <w:rFonts w:ascii="Calibri" w:hAnsi="Calibri"/>
          <w:b w:val="1"/>
          <w:bCs w:val="1"/>
          <w:sz w:val="20"/>
          <w:szCs w:val="20"/>
          <w:rtl w:val="0"/>
        </w:rPr>
      </w:pPr>
      <w:r>
        <w:rPr>
          <w:rFonts w:ascii="Calibri" w:hAnsi="Calibri"/>
          <w:b w:val="0"/>
          <w:bCs w:val="0"/>
          <w:sz w:val="20"/>
          <w:szCs w:val="20"/>
          <w:rtl w:val="0"/>
        </w:rPr>
        <w:t>o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ś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 xml:space="preserve">wiadczenie kandydata, 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ż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e UMCS b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ę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dzie podstawowym miejscem pracy;</w:t>
      </w:r>
    </w:p>
    <w:p>
      <w:pPr>
        <w:pStyle w:val="Akapit z listą"/>
        <w:numPr>
          <w:ilvl w:val="0"/>
          <w:numId w:val="7"/>
        </w:numPr>
        <w:bidi w:val="0"/>
        <w:ind w:right="0"/>
        <w:jc w:val="left"/>
        <w:rPr>
          <w:rFonts w:ascii="Calibri" w:hAnsi="Calibri"/>
          <w:b w:val="1"/>
          <w:bCs w:val="1"/>
          <w:sz w:val="20"/>
          <w:szCs w:val="20"/>
          <w:rtl w:val="0"/>
        </w:rPr>
      </w:pPr>
      <w:r>
        <w:rPr>
          <w:rFonts w:ascii="Calibri" w:hAnsi="Calibri"/>
          <w:b w:val="0"/>
          <w:bCs w:val="0"/>
          <w:sz w:val="20"/>
          <w:szCs w:val="20"/>
          <w:rtl w:val="0"/>
        </w:rPr>
        <w:t>o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ś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 xml:space="preserve">wiadczenie kandydata, 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ż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e wyra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ż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a zgod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 xml:space="preserve">ę 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na przetwarzanie danych osobowych, zgodnie z art. 6 ust. 1 lit. a) rozporz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ą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dzenia Parlamentu Europejskiego i Rady (UE) 2016/679 z dnia 27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 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kwietnia 2016 r. w sprawie ochrony os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ó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b fizycznych w zwi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ą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zku z przetwarzaniem danych osobowych i w sprawie swobodnego przep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ł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ywu takich danych oraz uchylenia dyrektywy 95/46/WE (og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ó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lne rozporz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ą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dzenie o ochronie danych osobowych);</w:t>
      </w:r>
    </w:p>
    <w:p>
      <w:pPr>
        <w:pStyle w:val="Akapit z listą"/>
        <w:numPr>
          <w:ilvl w:val="0"/>
          <w:numId w:val="7"/>
        </w:numPr>
        <w:bidi w:val="0"/>
        <w:ind w:right="0"/>
        <w:jc w:val="both"/>
        <w:rPr>
          <w:rFonts w:ascii="Calibri" w:hAnsi="Calibri"/>
          <w:b w:val="1"/>
          <w:bCs w:val="1"/>
          <w:sz w:val="20"/>
          <w:szCs w:val="20"/>
          <w:rtl w:val="0"/>
        </w:rPr>
      </w:pPr>
      <w:r>
        <w:rPr>
          <w:rFonts w:ascii="Calibri" w:hAnsi="Calibri"/>
          <w:b w:val="0"/>
          <w:bCs w:val="0"/>
          <w:sz w:val="20"/>
          <w:szCs w:val="20"/>
          <w:rtl w:val="0"/>
        </w:rPr>
        <w:t>referencje, opinia o predyspozycjach do pracy dydaktycznej (aktualne opinie i rekomendacje od dotychczasowych pracodawc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ó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w).</w:t>
      </w:r>
    </w:p>
    <w:p>
      <w:pPr>
        <w:pStyle w:val="Normalny"/>
        <w:tabs>
          <w:tab w:val="left" w:pos="426"/>
          <w:tab w:val="left" w:pos="540"/>
        </w:tabs>
        <w:rPr>
          <w:rFonts w:ascii="Calibri" w:cs="Calibri" w:hAnsi="Calibri" w:eastAsia="Calibri"/>
          <w:b w:val="1"/>
          <w:bCs w:val="1"/>
          <w:sz w:val="12"/>
          <w:szCs w:val="12"/>
        </w:rPr>
      </w:pPr>
    </w:p>
    <w:p>
      <w:pPr>
        <w:pStyle w:val="Akapit z listą"/>
        <w:numPr>
          <w:ilvl w:val="0"/>
          <w:numId w:val="8"/>
        </w:numPr>
        <w:bidi w:val="0"/>
        <w:ind w:right="0"/>
        <w:jc w:val="left"/>
        <w:rPr>
          <w:rFonts w:ascii="Calibri" w:hAnsi="Calibri"/>
          <w:b w:val="1"/>
          <w:bCs w:val="1"/>
          <w:sz w:val="20"/>
          <w:szCs w:val="20"/>
          <w:rtl w:val="0"/>
        </w:rPr>
      </w:pPr>
      <w:r>
        <w:rPr>
          <w:rFonts w:ascii="Calibri" w:hAnsi="Calibri"/>
          <w:b w:val="1"/>
          <w:bCs w:val="1"/>
          <w:sz w:val="20"/>
          <w:szCs w:val="20"/>
          <w:rtl w:val="0"/>
        </w:rPr>
        <w:t>WARUNKI ZATRUDNIENIA:</w:t>
      </w:r>
    </w:p>
    <w:p>
      <w:pPr>
        <w:pStyle w:val="Akapit z listą"/>
        <w:numPr>
          <w:ilvl w:val="0"/>
          <w:numId w:val="10"/>
        </w:numPr>
        <w:bidi w:val="0"/>
        <w:ind w:right="0"/>
        <w:jc w:val="both"/>
        <w:rPr>
          <w:rFonts w:ascii="Calibri" w:hAnsi="Calibri"/>
          <w:b w:val="1"/>
          <w:bCs w:val="1"/>
          <w:sz w:val="20"/>
          <w:szCs w:val="20"/>
          <w:rtl w:val="0"/>
        </w:rPr>
      </w:pPr>
      <w:r>
        <w:rPr>
          <w:rFonts w:ascii="Calibri" w:hAnsi="Calibri"/>
          <w:b w:val="0"/>
          <w:bCs w:val="0"/>
          <w:sz w:val="20"/>
          <w:szCs w:val="20"/>
          <w:rtl w:val="0"/>
        </w:rPr>
        <w:t>zatrudnienie na podstawie umowy o prac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 xml:space="preserve">ę 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na</w:t>
      </w:r>
      <w:r>
        <w:rPr>
          <w:rFonts w:ascii="Calibri" w:hAnsi="Calibri"/>
          <w:b w:val="0"/>
          <w:bCs w:val="0"/>
          <w:outline w:val="0"/>
          <w:color w:val="ff000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czas okre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ś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lony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 xml:space="preserve"> 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od dnia 1 pa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ź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dziernika 2025 r. do dnia 30 wrze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ś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 xml:space="preserve">nia </w:t>
      </w:r>
      <w:r>
        <w:rPr>
          <w:rFonts w:ascii="Calibri" w:cs="Calibri" w:hAnsi="Calibri" w:eastAsia="Calibri"/>
          <w:b w:val="1"/>
          <w:bCs w:val="1"/>
          <w:sz w:val="20"/>
          <w:szCs w:val="20"/>
        </w:rPr>
        <w:br w:type="textWrapping"/>
      </w:r>
      <w:r>
        <w:rPr>
          <w:rFonts w:ascii="Calibri" w:hAnsi="Calibri"/>
          <w:b w:val="1"/>
          <w:bCs w:val="1"/>
          <w:sz w:val="20"/>
          <w:szCs w:val="20"/>
          <w:rtl w:val="0"/>
        </w:rPr>
        <w:t>2026 r.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 xml:space="preserve"> </w:t>
      </w:r>
      <w:r>
        <w:rPr>
          <w:rFonts w:ascii="Calibri" w:hAnsi="Calibri"/>
          <w:b w:val="0"/>
          <w:b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w 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pe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ł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nym</w:t>
      </w:r>
      <w:r>
        <w:rPr>
          <w:rFonts w:ascii="Calibri" w:hAnsi="Calibri"/>
          <w:b w:val="0"/>
          <w:bCs w:val="0"/>
          <w:outline w:val="0"/>
          <w:color w:val="00b050"/>
          <w:sz w:val="20"/>
          <w:szCs w:val="20"/>
          <w:u w:color="00b050"/>
          <w:rtl w:val="0"/>
          <w14:textFill>
            <w14:solidFill>
              <w14:srgbClr w14:val="00B050"/>
            </w14:solidFill>
          </w14:textFill>
        </w:rPr>
        <w:t xml:space="preserve"> 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wymiarze czasu pracy,</w:t>
      </w:r>
      <w:r>
        <w:rPr>
          <w:rFonts w:ascii="Calibri" w:hAnsi="Calibri"/>
          <w:b w:val="0"/>
          <w:bCs w:val="0"/>
          <w:outline w:val="0"/>
          <w:color w:val="00b050"/>
          <w:sz w:val="20"/>
          <w:szCs w:val="20"/>
          <w:u w:color="00b050"/>
          <w:rtl w:val="0"/>
          <w14:textFill>
            <w14:solidFill>
              <w14:srgbClr w14:val="00B050"/>
            </w14:solidFill>
          </w14:textFill>
        </w:rPr>
        <w:t xml:space="preserve"> 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w podstawowym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 xml:space="preserve"> miejscu pracy.</w:t>
      </w:r>
    </w:p>
    <w:p>
      <w:pPr>
        <w:pStyle w:val="Normalny"/>
        <w:ind w:left="142" w:firstLine="0"/>
        <w:rPr>
          <w:rFonts w:ascii="Calibri" w:cs="Calibri" w:hAnsi="Calibri" w:eastAsia="Calibri"/>
          <w:b w:val="1"/>
          <w:bCs w:val="1"/>
          <w:sz w:val="12"/>
          <w:szCs w:val="12"/>
        </w:rPr>
      </w:pPr>
    </w:p>
    <w:p>
      <w:pPr>
        <w:pStyle w:val="Normalny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</w:rPr>
        <w:t>IV. ZG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Ł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OSZENIE DO KONKURSU NALE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Ż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Y PRZES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Ł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A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 xml:space="preserve">Ć 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NA ADRES:</w:t>
      </w:r>
    </w:p>
    <w:p>
      <w:pPr>
        <w:pStyle w:val="Normalny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Uniwersytet Marii Curie-Sk</w:t>
      </w:r>
      <w:r>
        <w:rPr>
          <w:rFonts w:ascii="Calibri" w:hAnsi="Calibri" w:hint="default"/>
          <w:sz w:val="20"/>
          <w:szCs w:val="20"/>
          <w:rtl w:val="0"/>
        </w:rPr>
        <w:t>ł</w:t>
      </w:r>
      <w:r>
        <w:rPr>
          <w:rFonts w:ascii="Calibri" w:hAnsi="Calibri"/>
          <w:sz w:val="20"/>
          <w:szCs w:val="20"/>
          <w:rtl w:val="0"/>
        </w:rPr>
        <w:t>odowskiej, Centrum Nauczania i Certyfikacji J</w:t>
      </w:r>
      <w:r>
        <w:rPr>
          <w:rFonts w:ascii="Calibri" w:hAnsi="Calibri" w:hint="default"/>
          <w:sz w:val="20"/>
          <w:szCs w:val="20"/>
          <w:rtl w:val="0"/>
        </w:rPr>
        <w:t>ę</w:t>
      </w:r>
      <w:r>
        <w:rPr>
          <w:rFonts w:ascii="Calibri" w:hAnsi="Calibri"/>
          <w:sz w:val="20"/>
          <w:szCs w:val="20"/>
          <w:rtl w:val="0"/>
        </w:rPr>
        <w:t>zyk</w:t>
      </w:r>
      <w:r>
        <w:rPr>
          <w:rFonts w:ascii="Calibri" w:hAnsi="Calibri" w:hint="default"/>
          <w:sz w:val="20"/>
          <w:szCs w:val="20"/>
          <w:rtl w:val="0"/>
        </w:rPr>
        <w:t>ó</w:t>
      </w:r>
      <w:r>
        <w:rPr>
          <w:rFonts w:ascii="Calibri" w:hAnsi="Calibri"/>
          <w:sz w:val="20"/>
          <w:szCs w:val="20"/>
          <w:rtl w:val="0"/>
        </w:rPr>
        <w:t>w Obcych</w:t>
      </w:r>
    </w:p>
    <w:p>
      <w:pPr>
        <w:pStyle w:val="Normalny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Kancelaria UMCS</w:t>
      </w:r>
    </w:p>
    <w:p>
      <w:pPr>
        <w:pStyle w:val="Normalny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Plac Marii Curie-Sk</w:t>
      </w:r>
      <w:r>
        <w:rPr>
          <w:rFonts w:ascii="Calibri" w:hAnsi="Calibri" w:hint="default"/>
          <w:sz w:val="20"/>
          <w:szCs w:val="20"/>
          <w:rtl w:val="0"/>
        </w:rPr>
        <w:t>ł</w:t>
      </w:r>
      <w:r>
        <w:rPr>
          <w:rFonts w:ascii="Calibri" w:hAnsi="Calibri"/>
          <w:sz w:val="20"/>
          <w:szCs w:val="20"/>
          <w:rtl w:val="0"/>
        </w:rPr>
        <w:t>odowskiej 5</w:t>
      </w:r>
    </w:p>
    <w:p>
      <w:pPr>
        <w:pStyle w:val="Normalny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20-031 Lublin</w:t>
      </w:r>
    </w:p>
    <w:p>
      <w:pPr>
        <w:pStyle w:val="Normalny"/>
        <w:jc w:val="both"/>
        <w:rPr>
          <w:rStyle w:val="Brak"/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 xml:space="preserve">w zaklejonych kopertach z dopiskiem 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„</w:t>
      </w:r>
      <w:r>
        <w:rPr>
          <w:rFonts w:ascii="Calibri" w:hAnsi="Calibri"/>
          <w:b w:val="1"/>
          <w:bCs w:val="1"/>
          <w:i w:val="1"/>
          <w:iCs w:val="1"/>
          <w:sz w:val="20"/>
          <w:szCs w:val="20"/>
          <w:rtl w:val="0"/>
        </w:rPr>
        <w:t>Dotyczy naboru na stanowisko lektora j</w:t>
      </w:r>
      <w:r>
        <w:rPr>
          <w:rFonts w:ascii="Calibri" w:hAnsi="Calibri" w:hint="default"/>
          <w:b w:val="1"/>
          <w:bCs w:val="1"/>
          <w:i w:val="1"/>
          <w:iCs w:val="1"/>
          <w:sz w:val="20"/>
          <w:szCs w:val="20"/>
          <w:rtl w:val="0"/>
        </w:rPr>
        <w:t>ę</w:t>
      </w:r>
      <w:r>
        <w:rPr>
          <w:rFonts w:ascii="Calibri" w:hAnsi="Calibri"/>
          <w:b w:val="1"/>
          <w:bCs w:val="1"/>
          <w:i w:val="1"/>
          <w:iCs w:val="1"/>
          <w:sz w:val="20"/>
          <w:szCs w:val="20"/>
          <w:rtl w:val="0"/>
        </w:rPr>
        <w:t>zyka angielskiego i francuskiego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”</w:t>
      </w:r>
      <w:r>
        <w:rPr>
          <w:rFonts w:ascii="Calibri" w:hAnsi="Calibri"/>
          <w:sz w:val="20"/>
          <w:szCs w:val="20"/>
          <w:rtl w:val="0"/>
        </w:rPr>
        <w:t xml:space="preserve"> lub drog</w:t>
      </w:r>
      <w:r>
        <w:rPr>
          <w:rFonts w:ascii="Calibri" w:hAnsi="Calibri" w:hint="default"/>
          <w:sz w:val="20"/>
          <w:szCs w:val="20"/>
          <w:rtl w:val="0"/>
        </w:rPr>
        <w:t xml:space="preserve">ą </w:t>
      </w:r>
      <w:r>
        <w:rPr>
          <w:rFonts w:ascii="Calibri" w:hAnsi="Calibri"/>
          <w:sz w:val="20"/>
          <w:szCs w:val="20"/>
          <w:rtl w:val="0"/>
        </w:rPr>
        <w:t>elektroniczn</w:t>
      </w:r>
      <w:r>
        <w:rPr>
          <w:rFonts w:ascii="Calibri" w:hAnsi="Calibri" w:hint="default"/>
          <w:sz w:val="20"/>
          <w:szCs w:val="20"/>
          <w:rtl w:val="0"/>
        </w:rPr>
        <w:t xml:space="preserve">ą </w:t>
      </w:r>
      <w:r>
        <w:rPr>
          <w:rFonts w:ascii="Calibri" w:hAnsi="Calibri"/>
          <w:sz w:val="20"/>
          <w:szCs w:val="20"/>
          <w:rtl w:val="0"/>
        </w:rPr>
        <w:t>w postaci plik</w:t>
      </w:r>
      <w:r>
        <w:rPr>
          <w:rFonts w:ascii="Calibri" w:hAnsi="Calibri" w:hint="default"/>
          <w:sz w:val="20"/>
          <w:szCs w:val="20"/>
          <w:rtl w:val="0"/>
        </w:rPr>
        <w:t>ó</w:t>
      </w:r>
      <w:r>
        <w:rPr>
          <w:rFonts w:ascii="Calibri" w:hAnsi="Calibri"/>
          <w:sz w:val="20"/>
          <w:szCs w:val="20"/>
          <w:rtl w:val="0"/>
        </w:rPr>
        <w:t xml:space="preserve">w pdf na adres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"mailto:jezyki@umcs.pl"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jezyki@umcs.pl</w:t>
      </w:r>
      <w:r>
        <w:rPr/>
        <w:fldChar w:fldCharType="end" w:fldLock="0"/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.</w:t>
      </w:r>
    </w:p>
    <w:p>
      <w:pPr>
        <w:pStyle w:val="Normalny"/>
        <w:jc w:val="both"/>
        <w:rPr>
          <w:rStyle w:val="Brak"/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Normalny"/>
        <w:jc w:val="both"/>
        <w:rPr>
          <w:rStyle w:val="Brak"/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Normalny"/>
        <w:jc w:val="both"/>
        <w:rPr>
          <w:rStyle w:val="Brak"/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Normalny"/>
        <w:jc w:val="both"/>
        <w:rPr>
          <w:rStyle w:val="Brak"/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Normalny"/>
        <w:jc w:val="both"/>
        <w:rPr>
          <w:rStyle w:val="Brak"/>
          <w:rFonts w:ascii="Calibri" w:cs="Calibri" w:hAnsi="Calibri" w:eastAsia="Calibri"/>
          <w:sz w:val="20"/>
          <w:szCs w:val="20"/>
        </w:rPr>
      </w:pP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Termin sk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ł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adania dokument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ó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w up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ł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 xml:space="preserve">ywa w dniu 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–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25 czerwca 2025 r.</w:t>
      </w:r>
    </w:p>
    <w:p>
      <w:pPr>
        <w:pStyle w:val="Normalny"/>
        <w:rPr>
          <w:rStyle w:val="Brak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Rozstrzygni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ę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cie konkursu nast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ą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 xml:space="preserve">pi w terminie do dnia 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–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15 lipca 2025 r.</w:t>
      </w:r>
    </w:p>
    <w:p>
      <w:pPr>
        <w:pStyle w:val="Normalny"/>
        <w:suppressAutoHyphens w:val="1"/>
        <w:jc w:val="both"/>
        <w:rPr>
          <w:rStyle w:val="Brak"/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Normalny"/>
        <w:suppressAutoHyphens w:val="1"/>
        <w:jc w:val="both"/>
        <w:rPr>
          <w:rStyle w:val="Brak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Wy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ł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oniony w drodze konkursu kandydat, przed nawi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ą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zaniem stosunku pracy, zobowi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ą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zany jest dostarczy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ć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orygina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ł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y lub odpisy b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ą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d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ź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potwierdzone za zgodno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ść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z orygina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ł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em kopie dokument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ó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w, o kt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ó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rych mowa w pkt II niniejszego og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ł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oszenia, na adres wskazany w pkt IV.</w:t>
      </w:r>
    </w:p>
    <w:p>
      <w:pPr>
        <w:pStyle w:val="Normalny"/>
        <w:suppressAutoHyphens w:val="1"/>
        <w:jc w:val="both"/>
        <w:rPr>
          <w:rStyle w:val="Brak"/>
          <w:rFonts w:ascii="Calibri" w:cs="Calibri" w:hAnsi="Calibri" w:eastAsia="Calibri"/>
          <w:b w:val="1"/>
          <w:bCs w:val="1"/>
          <w:sz w:val="12"/>
          <w:szCs w:val="12"/>
        </w:rPr>
      </w:pPr>
    </w:p>
    <w:p>
      <w:pPr>
        <w:pStyle w:val="Normalny"/>
        <w:rPr>
          <w:rStyle w:val="Brak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Uniwersytet nie zapewnia mieszkania.</w:t>
      </w:r>
    </w:p>
    <w:p>
      <w:pPr>
        <w:pStyle w:val="Normalny"/>
        <w:rPr>
          <w:rStyle w:val="Brak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Rozstrzygni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ę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cie konkursu nie skutkuje nawi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ą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 xml:space="preserve">zaniem stosunku pracy. </w:t>
      </w:r>
    </w:p>
    <w:p>
      <w:pPr>
        <w:pStyle w:val="Normalny"/>
        <w:rPr>
          <w:rStyle w:val="Brak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Ostateczn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ą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decyzj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ę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o zatrudnieniu podejmuje Rektor.</w:t>
      </w:r>
    </w:p>
    <w:p>
      <w:pPr>
        <w:pStyle w:val="Normalny"/>
        <w:rPr>
          <w:rStyle w:val="Brak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Uniwersytet zastrzega sobie prawo do zamkni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ę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cia konkursu bez rozstrzygni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ę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cia.</w:t>
      </w:r>
    </w:p>
    <w:p>
      <w:pPr>
        <w:pStyle w:val="Normalny"/>
        <w:rPr>
          <w:rStyle w:val="Brak"/>
          <w:rFonts w:ascii="Calibri" w:cs="Calibri" w:hAnsi="Calibri" w:eastAsia="Calibri"/>
          <w:b w:val="1"/>
          <w:bCs w:val="1"/>
          <w:sz w:val="12"/>
          <w:szCs w:val="12"/>
        </w:rPr>
      </w:pPr>
    </w:p>
    <w:p>
      <w:pPr>
        <w:pStyle w:val="Normalny"/>
        <w:jc w:val="both"/>
        <w:rPr>
          <w:rStyle w:val="Brak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Uniwersytet Marii Curie-Sk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ł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 xml:space="preserve">odowskiej w Lublinie </w:t>
      </w:r>
      <w:r>
        <w:rPr>
          <w:rStyle w:val="Brak"/>
          <w:rFonts w:ascii="Calibri" w:hAnsi="Calibri"/>
          <w:b w:val="1"/>
          <w:bCs w:val="1"/>
          <w:spacing w:val="0"/>
          <w:sz w:val="20"/>
          <w:szCs w:val="20"/>
          <w:rtl w:val="0"/>
        </w:rPr>
        <w:t>z siedzib</w:t>
      </w:r>
      <w:r>
        <w:rPr>
          <w:rStyle w:val="Brak"/>
          <w:rFonts w:ascii="Calibri" w:hAnsi="Calibri" w:hint="default"/>
          <w:b w:val="1"/>
          <w:bCs w:val="1"/>
          <w:spacing w:val="0"/>
          <w:sz w:val="20"/>
          <w:szCs w:val="20"/>
          <w:rtl w:val="0"/>
        </w:rPr>
        <w:t xml:space="preserve">ą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przy Pl. Marii Curie - Sk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ł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 xml:space="preserve">odowskiej 5, 20-031 Lublin (dalej: UMCS) informuje, 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ż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e dane zgromadzone w procesie rekrutacji b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ę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d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ą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przetwarzane wy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łą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 xml:space="preserve">cznie w celu realizacji tego procesu.  </w:t>
      </w:r>
    </w:p>
    <w:p>
      <w:pPr>
        <w:pStyle w:val="Normalny"/>
        <w:jc w:val="both"/>
        <w:rPr>
          <w:rStyle w:val="Brak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Administratorem Pani/Pana danych osobowych jest Uniwersytet Marii Curie-Sk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ł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odowskiej w Lublinie z siedzib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ą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przy Pl. Marii Curie - Sk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ł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odowskiej 5, 20-031 Lublin (dalej: UMCS).</w:t>
      </w:r>
    </w:p>
    <w:p>
      <w:pPr>
        <w:pStyle w:val="Normalny"/>
        <w:jc w:val="both"/>
        <w:rPr>
          <w:rStyle w:val="Brak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Administrator danych osobowych powo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ł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a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ł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osob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ę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nadzoruj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ą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c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ą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prawid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ł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owo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ść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przetwarzania danych osobowych, z kt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ó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r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ą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mo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ż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na skontaktowa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ć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si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ę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za po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ś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 xml:space="preserve">rednictwem adresu e-mail: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"mailto:iod@mail.umcs.pl"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iod@mail.umcs.pl</w:t>
      </w:r>
      <w:r>
        <w:rPr/>
        <w:fldChar w:fldCharType="end" w:fldLock="0"/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 xml:space="preserve"> .</w:t>
      </w:r>
    </w:p>
    <w:p>
      <w:pPr>
        <w:pStyle w:val="Normalny"/>
        <w:jc w:val="both"/>
        <w:rPr>
          <w:rStyle w:val="Brak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Osoba przyst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ę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puj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ą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ca do rekrutacji ma obowi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ą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zek podania danych w zakresie wynikaj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ą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 xml:space="preserve">cym z art. 22 </w:t>
      </w:r>
      <w:r>
        <w:rPr>
          <w:rStyle w:val="Brak"/>
          <w:rFonts w:ascii="Calibri" w:hAnsi="Calibri"/>
          <w:b w:val="1"/>
          <w:bCs w:val="1"/>
          <w:sz w:val="20"/>
          <w:szCs w:val="20"/>
          <w:vertAlign w:val="superscript"/>
          <w:rtl w:val="0"/>
        </w:rPr>
        <w:t xml:space="preserve">1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KP oraz przepis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ó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w szczeg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ó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lnych dotycz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ą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cych zatrudnienia na danym stanowisku. Podanie danych w zakresie szerszym ni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ż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 xml:space="preserve">wynika to </w:t>
      </w:r>
      <w:r>
        <w:rPr>
          <w:rStyle w:val="Brak"/>
          <w:rFonts w:ascii="Calibri" w:cs="Calibri" w:hAnsi="Calibri" w:eastAsia="Calibri"/>
          <w:b w:val="1"/>
          <w:bCs w:val="1"/>
          <w:sz w:val="20"/>
          <w:szCs w:val="20"/>
        </w:rPr>
        <w:br w:type="textWrapping"/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z przepis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ó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w jest dobrowolne. Podstaw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ą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przetwarzania danych s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ą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przepisy prawa oraz zgoda, w odniesieniu do danych wykraczaj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ą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cych poza obszar wynikaj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ą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cy z przepis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ó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w.</w:t>
      </w:r>
    </w:p>
    <w:p>
      <w:pPr>
        <w:pStyle w:val="Normalny"/>
        <w:jc w:val="both"/>
        <w:rPr>
          <w:rStyle w:val="Brak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Na podstawie art. 7 ust. 3 og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ó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lnego rozporz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ą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dzenia o ochronie danych osobowych, w odniesieniu do danych wykraczaj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ą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cych poza zakres przewidziany przepisami prawa, osobie, kt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ó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rej dane dotycz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ą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przys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ł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uguje prawo do wycofania zgody w dowolnym momencie, przy czym wycofanie zgody nie wp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ł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ywa na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 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zgodno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ść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z prawem przetwarzania, kt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ó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 xml:space="preserve">rego dokonano na podstawie zgody przed jej wycofaniem. </w:t>
      </w:r>
    </w:p>
    <w:p>
      <w:pPr>
        <w:pStyle w:val="Normalny"/>
        <w:jc w:val="both"/>
        <w:rPr>
          <w:rStyle w:val="Brak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Zgodnie z art. 15-21 oraz art. 77 og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ó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lnego rozporz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ą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dzenia o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 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ochronie danych osobowych osobie, kt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ó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rej dane dotycz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ą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przys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ł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uguje prawo dost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ę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pu do danych, ich sprostowania, usuni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ę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 xml:space="preserve">cia lub ograniczenia przetwarzania oraz prawo </w:t>
      </w:r>
      <w:r>
        <w:rPr>
          <w:rStyle w:val="Brak"/>
          <w:rFonts w:ascii="Calibri" w:cs="Calibri" w:hAnsi="Calibri" w:eastAsia="Calibri"/>
          <w:b w:val="1"/>
          <w:bCs w:val="1"/>
          <w:sz w:val="20"/>
          <w:szCs w:val="20"/>
        </w:rPr>
        <w:br w:type="textWrapping"/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do wniesienia sprzeciwu wobec przetwarzania, a tak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ż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e wniesienia skargi do organu nadzorczego, jak r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ó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wnie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ż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 xml:space="preserve">prawo </w:t>
      </w:r>
      <w:r>
        <w:rPr>
          <w:rStyle w:val="Brak"/>
          <w:rFonts w:ascii="Calibri" w:cs="Calibri" w:hAnsi="Calibri" w:eastAsia="Calibri"/>
          <w:b w:val="1"/>
          <w:bCs w:val="1"/>
          <w:sz w:val="20"/>
          <w:szCs w:val="20"/>
        </w:rPr>
        <w:br w:type="textWrapping"/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do przenoszenia danych. Zgromadzone dane osobowe nie b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ę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d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ą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przedmiotem sprzeda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ż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y, ani udost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ę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pniania podmiotom trzecim, za wyj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ą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tkiem uprawnionych na mocy przepis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ó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w prawa, nie b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ę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d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ą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te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ż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przekazywane do pa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ń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stw trzecich lub organizacji mi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ę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dzynarodowych, wbrew unormowaniom og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ó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lnego rozporz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ą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 xml:space="preserve">dzenia o ochronie danych osobowych. </w:t>
      </w:r>
    </w:p>
    <w:p>
      <w:pPr>
        <w:pStyle w:val="Normalny"/>
        <w:jc w:val="both"/>
        <w:rPr>
          <w:rStyle w:val="Brak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Dane b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ę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d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ą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przetwarzane przez UMCS w okresie rekrutacji, za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ś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w przypadku danych przetwarzanych na podstawie zgody, do czasu wniesienia ewentualnego sprzeciwu, lub wycofania zgody, a po tym czasie dla cel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ó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 xml:space="preserve">w archiwalnych, zgodnie </w:t>
      </w:r>
      <w:r>
        <w:rPr>
          <w:rStyle w:val="Brak"/>
          <w:rFonts w:ascii="Calibri" w:cs="Calibri" w:hAnsi="Calibri" w:eastAsia="Calibri"/>
          <w:b w:val="1"/>
          <w:bCs w:val="1"/>
          <w:sz w:val="20"/>
          <w:szCs w:val="20"/>
        </w:rPr>
        <w:br w:type="textWrapping"/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z procedurami UMCS, jak r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ó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wnie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ż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dla cel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ó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w i przez okres oraz w zakresie wymaganym przez przepisy prawa dla zabezpieczenia ewentualnych roszcze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ń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.</w:t>
      </w:r>
    </w:p>
    <w:p>
      <w:pPr>
        <w:pStyle w:val="Normalny"/>
        <w:jc w:val="both"/>
        <w:rPr>
          <w:rStyle w:val="Brak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Odbiorcami danych osobowych mog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ą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by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ć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podmioty upowa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ż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nione na podstawie przepis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ó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w prawa oraz podmioty, kt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ó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re przetwarzaj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ą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 xml:space="preserve">dane osobowe w imieniu Administratora, na podstawie zawartej umowy powierzenia przetwarzania danych osobowych. </w:t>
      </w:r>
    </w:p>
    <w:p>
      <w:pPr>
        <w:pStyle w:val="Normalny"/>
        <w:rPr>
          <w:rStyle w:val="Brak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Ma Pani/Pan r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ó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wnie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ż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prawo do wniesienia skargi do organu nadzorczego - Prezesa Urz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ę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du Ochrony Danych Osobowych (ul. Stawki 2, 00-193 Warszawa).</w:t>
      </w:r>
    </w:p>
    <w:p>
      <w:pPr>
        <w:pStyle w:val="Normalny"/>
        <w:rPr>
          <w:rStyle w:val="Brak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Podane przez Pani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ą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/Pana dane nie b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ę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d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ą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 xml:space="preserve">przetwarzane w celu zautomatyzowanego podejmowania decyzji, </w:t>
      </w:r>
      <w:r>
        <w:rPr>
          <w:rStyle w:val="Brak"/>
          <w:rFonts w:ascii="Calibri" w:cs="Calibri" w:hAnsi="Calibri" w:eastAsia="Calibri"/>
          <w:b w:val="1"/>
          <w:bCs w:val="1"/>
          <w:sz w:val="20"/>
          <w:szCs w:val="20"/>
        </w:rPr>
        <w:br w:type="textWrapping"/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w tym nie b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>ę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d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ą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podlega</w:t>
      </w:r>
      <w:r>
        <w:rPr>
          <w:rStyle w:val="Brak"/>
          <w:rFonts w:ascii="Calibri" w:hAnsi="Calibri" w:hint="default"/>
          <w:b w:val="1"/>
          <w:bCs w:val="1"/>
          <w:sz w:val="20"/>
          <w:szCs w:val="20"/>
          <w:rtl w:val="0"/>
        </w:rPr>
        <w:t xml:space="preserve">ć </w:t>
      </w:r>
      <w:r>
        <w:rPr>
          <w:rStyle w:val="Brak"/>
          <w:rFonts w:ascii="Calibri" w:hAnsi="Calibri"/>
          <w:b w:val="1"/>
          <w:bCs w:val="1"/>
          <w:sz w:val="20"/>
          <w:szCs w:val="20"/>
          <w:rtl w:val="0"/>
        </w:rPr>
        <w:t>profilowaniu.</w:t>
      </w:r>
    </w:p>
    <w:p>
      <w:pPr>
        <w:pStyle w:val="Normalny"/>
        <w:rPr>
          <w:rStyle w:val="Brak"/>
          <w:rFonts w:ascii="Calibri" w:cs="Calibri" w:hAnsi="Calibri" w:eastAsia="Calibri"/>
          <w:sz w:val="20"/>
          <w:szCs w:val="20"/>
        </w:rPr>
      </w:pPr>
    </w:p>
    <w:p>
      <w:pPr>
        <w:pStyle w:val="Normalny"/>
        <w:rPr>
          <w:rStyle w:val="Brak"/>
          <w:rFonts w:ascii="Calibri" w:cs="Calibri" w:hAnsi="Calibri" w:eastAsia="Calibri"/>
          <w:sz w:val="20"/>
          <w:szCs w:val="20"/>
        </w:rPr>
      </w:pPr>
      <w:r>
        <w:rPr>
          <w:rStyle w:val="Brak"/>
          <w:rFonts w:ascii="Calibri" w:hAnsi="Calibri"/>
          <w:sz w:val="20"/>
          <w:szCs w:val="20"/>
          <w:rtl w:val="0"/>
        </w:rPr>
        <w:t>Lublin, dnia 21 maja 2025 r.</w:t>
      </w:r>
    </w:p>
    <w:p>
      <w:pPr>
        <w:pStyle w:val="Normalny"/>
        <w:ind w:right="1132"/>
        <w:jc w:val="right"/>
        <w:rPr>
          <w:rStyle w:val="Brak"/>
          <w:rFonts w:ascii="Calibri" w:cs="Calibri" w:hAnsi="Calibri" w:eastAsia="Calibri"/>
          <w:sz w:val="20"/>
          <w:szCs w:val="20"/>
        </w:rPr>
      </w:pPr>
      <w:bookmarkStart w:name="_Hlk198644417" w:id="0"/>
      <w:r>
        <w:rPr>
          <w:rStyle w:val="Brak"/>
          <w:rFonts w:ascii="Calibri" w:hAnsi="Calibri"/>
          <w:sz w:val="20"/>
          <w:szCs w:val="20"/>
          <w:rtl w:val="0"/>
        </w:rPr>
        <w:t>PROREKTOR</w:t>
      </w:r>
    </w:p>
    <w:p>
      <w:pPr>
        <w:pStyle w:val="Normalny"/>
        <w:ind w:right="1132"/>
        <w:jc w:val="center"/>
        <w:rPr>
          <w:rStyle w:val="Brak"/>
          <w:rFonts w:ascii="Calibri" w:cs="Calibri" w:hAnsi="Calibri" w:eastAsia="Calibri"/>
          <w:sz w:val="20"/>
          <w:szCs w:val="20"/>
        </w:rPr>
      </w:pPr>
    </w:p>
    <w:p>
      <w:pPr>
        <w:pStyle w:val="Normalny"/>
        <w:jc w:val="right"/>
      </w:pPr>
      <w:r>
        <w:rPr>
          <w:rStyle w:val="Brak"/>
          <w:rFonts w:ascii="Calibri" w:hAnsi="Calibri"/>
          <w:sz w:val="20"/>
          <w:szCs w:val="20"/>
          <w:rtl w:val="0"/>
        </w:rPr>
        <w:t>dr hab. Arkadiusz Bereza, prof. UMCS</w:t>
      </w:r>
      <w:bookmarkEnd w:id="0"/>
      <w:r>
        <w:rPr>
          <w:rStyle w:val="Brak"/>
          <w:rFonts w:ascii="Calibri" w:cs="Calibri" w:hAnsi="Calibri" w:eastAsia="Calibri"/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2552" w:right="851" w:bottom="2268" w:left="85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upperRoman"/>
      <w:suff w:val="tab"/>
      <w:lvlText w:val="%1."/>
      <w:lvlJc w:val="left"/>
      <w:pPr>
        <w:tabs>
          <w:tab w:val="num" w:pos="180"/>
          <w:tab w:val="left" w:pos="540"/>
          <w:tab w:val="left" w:pos="900"/>
        </w:tabs>
        <w:ind w:left="28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180"/>
          <w:tab w:val="left" w:pos="540"/>
          <w:tab w:val="num" w:pos="644"/>
          <w:tab w:val="left" w:pos="900"/>
        </w:tabs>
        <w:ind w:left="748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80"/>
          <w:tab w:val="left" w:pos="540"/>
          <w:tab w:val="left" w:pos="900"/>
          <w:tab w:val="num" w:pos="1364"/>
        </w:tabs>
        <w:ind w:left="1468" w:hanging="70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80"/>
          <w:tab w:val="left" w:pos="540"/>
          <w:tab w:val="left" w:pos="900"/>
          <w:tab w:val="num" w:pos="2084"/>
        </w:tabs>
        <w:ind w:left="2188" w:hanging="77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80"/>
          <w:tab w:val="left" w:pos="540"/>
          <w:tab w:val="left" w:pos="900"/>
          <w:tab w:val="num" w:pos="2804"/>
        </w:tabs>
        <w:ind w:left="2908" w:hanging="7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80"/>
          <w:tab w:val="left" w:pos="540"/>
          <w:tab w:val="left" w:pos="900"/>
          <w:tab w:val="num" w:pos="3524"/>
        </w:tabs>
        <w:ind w:left="3628" w:hanging="67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80"/>
          <w:tab w:val="left" w:pos="540"/>
          <w:tab w:val="left" w:pos="900"/>
          <w:tab w:val="num" w:pos="4244"/>
        </w:tabs>
        <w:ind w:left="4348" w:hanging="7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80"/>
          <w:tab w:val="left" w:pos="540"/>
          <w:tab w:val="left" w:pos="900"/>
          <w:tab w:val="num" w:pos="4964"/>
        </w:tabs>
        <w:ind w:left="5068" w:hanging="72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80"/>
          <w:tab w:val="left" w:pos="540"/>
          <w:tab w:val="left" w:pos="900"/>
          <w:tab w:val="num" w:pos="5684"/>
        </w:tabs>
        <w:ind w:left="5788" w:hanging="63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bullet"/>
      <w:suff w:val="tab"/>
      <w:lvlText w:val="-"/>
      <w:lvlJc w:val="left"/>
      <w:pPr>
        <w:tabs>
          <w:tab w:val="left" w:pos="180"/>
          <w:tab w:val="left" w:pos="900"/>
        </w:tabs>
        <w:ind w:left="426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80"/>
          <w:tab w:val="left" w:pos="426"/>
          <w:tab w:val="left" w:pos="900"/>
        </w:tabs>
        <w:ind w:left="1146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80"/>
          <w:tab w:val="left" w:pos="426"/>
          <w:tab w:val="left" w:pos="900"/>
        </w:tabs>
        <w:ind w:left="1866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80"/>
          <w:tab w:val="left" w:pos="426"/>
          <w:tab w:val="left" w:pos="900"/>
        </w:tabs>
        <w:ind w:left="2586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80"/>
          <w:tab w:val="left" w:pos="426"/>
          <w:tab w:val="left" w:pos="900"/>
        </w:tabs>
        <w:ind w:left="3306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80"/>
          <w:tab w:val="left" w:pos="426"/>
          <w:tab w:val="left" w:pos="900"/>
        </w:tabs>
        <w:ind w:left="4026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80"/>
          <w:tab w:val="left" w:pos="426"/>
          <w:tab w:val="left" w:pos="900"/>
        </w:tabs>
        <w:ind w:left="4746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80"/>
          <w:tab w:val="left" w:pos="426"/>
          <w:tab w:val="left" w:pos="900"/>
        </w:tabs>
        <w:ind w:left="5466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80"/>
          <w:tab w:val="left" w:pos="426"/>
          <w:tab w:val="left" w:pos="900"/>
        </w:tabs>
        <w:ind w:left="6186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3"/>
  </w:abstractNum>
  <w:abstractNum w:abstractNumId="5">
    <w:multiLevelType w:val="hybridMultilevel"/>
    <w:styleLink w:val="Zaimportowany styl 3"/>
    <w:lvl w:ilvl="0">
      <w:start w:val="1"/>
      <w:numFmt w:val="bullet"/>
      <w:suff w:val="tab"/>
      <w:lvlText w:val="-"/>
      <w:lvlJc w:val="left"/>
      <w:pPr>
        <w:tabs>
          <w:tab w:val="left" w:pos="540"/>
        </w:tabs>
        <w:ind w:left="426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426"/>
          <w:tab w:val="left" w:pos="540"/>
        </w:tabs>
        <w:ind w:left="1146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426"/>
          <w:tab w:val="left" w:pos="540"/>
        </w:tabs>
        <w:ind w:left="1866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426"/>
          <w:tab w:val="left" w:pos="540"/>
        </w:tabs>
        <w:ind w:left="2586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426"/>
          <w:tab w:val="left" w:pos="540"/>
        </w:tabs>
        <w:ind w:left="3306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426"/>
          <w:tab w:val="left" w:pos="540"/>
        </w:tabs>
        <w:ind w:left="4026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426"/>
          <w:tab w:val="left" w:pos="540"/>
        </w:tabs>
        <w:ind w:left="4746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426"/>
          <w:tab w:val="left" w:pos="540"/>
        </w:tabs>
        <w:ind w:left="5466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426"/>
          <w:tab w:val="left" w:pos="540"/>
        </w:tabs>
        <w:ind w:left="6186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Zaimportowany styl 4"/>
  </w:abstractNum>
  <w:abstractNum w:abstractNumId="7">
    <w:multiLevelType w:val="hybridMultilevel"/>
    <w:styleLink w:val="Zaimportowany styl 4"/>
    <w:lvl w:ilvl="0">
      <w:start w:val="1"/>
      <w:numFmt w:val="bullet"/>
      <w:suff w:val="tab"/>
      <w:lvlText w:val="-"/>
      <w:lvlJc w:val="left"/>
      <w:pPr>
        <w:ind w:left="426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46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66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86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06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26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746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66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86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  <w:lvl w:ilvl="0">
        <w:start w:val="2"/>
        <w:numFmt w:val="upperRoman"/>
        <w:suff w:val="tab"/>
        <w:lvlText w:val="%1."/>
        <w:lvlJc w:val="left"/>
        <w:pPr>
          <w:tabs>
            <w:tab w:val="left" w:pos="540"/>
            <w:tab w:val="left" w:pos="720"/>
          </w:tabs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720"/>
          </w:tabs>
          <w:ind w:left="696" w:hanging="69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360"/>
            <w:tab w:val="left" w:pos="540"/>
            <w:tab w:val="left" w:pos="720"/>
          </w:tabs>
          <w:ind w:left="1364" w:hanging="60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60"/>
            <w:tab w:val="left" w:pos="540"/>
            <w:tab w:val="left" w:pos="720"/>
          </w:tabs>
          <w:ind w:left="2084" w:hanging="67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360"/>
            <w:tab w:val="left" w:pos="540"/>
            <w:tab w:val="left" w:pos="720"/>
          </w:tabs>
          <w:ind w:left="2804" w:hanging="6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360"/>
            <w:tab w:val="left" w:pos="540"/>
            <w:tab w:val="left" w:pos="720"/>
          </w:tabs>
          <w:ind w:left="3524" w:hanging="56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60"/>
            <w:tab w:val="left" w:pos="540"/>
            <w:tab w:val="left" w:pos="720"/>
          </w:tabs>
          <w:ind w:left="4244" w:hanging="63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360"/>
            <w:tab w:val="left" w:pos="540"/>
            <w:tab w:val="left" w:pos="720"/>
          </w:tabs>
          <w:ind w:left="4964" w:hanging="62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360"/>
            <w:tab w:val="left" w:pos="540"/>
            <w:tab w:val="left" w:pos="720"/>
          </w:tabs>
          <w:ind w:left="5684" w:hanging="53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4"/>
  </w:num>
  <w:num w:numId="8">
    <w:abstractNumId w:val="0"/>
    <w:lvlOverride w:ilvl="0">
      <w:startOverride w:val="3"/>
      <w:lvl w:ilvl="0">
        <w:start w:val="3"/>
        <w:numFmt w:val="upperRoman"/>
        <w:suff w:val="tab"/>
        <w:lvlText w:val="%1."/>
        <w:lvlJc w:val="left"/>
        <w:pPr>
          <w:ind w:left="426" w:hanging="42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786" w:hanging="69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506" w:hanging="60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226" w:hanging="67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2946" w:hanging="6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666" w:hanging="56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386" w:hanging="63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106" w:hanging="62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5826" w:hanging="53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Akapit z listą">
    <w:name w:val="Akapit z listą"/>
    <w:next w:val="Akapit z listą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numbering" w:styleId="Zaimportowany styl 2">
    <w:name w:val="Zaimportowany styl 2"/>
    <w:pPr>
      <w:numPr>
        <w:numId w:val="3"/>
      </w:numPr>
    </w:pPr>
  </w:style>
  <w:style w:type="numbering" w:styleId="Zaimportowany styl 3">
    <w:name w:val="Zaimportowany styl 3"/>
    <w:pPr>
      <w:numPr>
        <w:numId w:val="6"/>
      </w:numPr>
    </w:pPr>
  </w:style>
  <w:style w:type="numbering" w:styleId="Zaimportowany styl 4">
    <w:name w:val="Zaimportowany styl 4"/>
    <w:pPr>
      <w:numPr>
        <w:numId w:val="9"/>
      </w:numPr>
    </w:pPr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Calibri" w:cs="Calibri" w:hAnsi="Calibri" w:eastAsia="Calibri"/>
      <w:b w:val="1"/>
      <w:bCs w:val="1"/>
      <w:outline w:val="0"/>
      <w:color w:val="0000ff"/>
      <w:sz w:val="20"/>
      <w:szCs w:val="20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Brak"/>
    <w:next w:val="Hyperlink.1"/>
    <w:rPr>
      <w:rFonts w:ascii="Calibri" w:cs="Calibri" w:hAnsi="Calibri" w:eastAsia="Calibri"/>
      <w:b w:val="1"/>
      <w:bCs w:val="1"/>
      <w:outline w:val="0"/>
      <w:color w:val="000000"/>
      <w:sz w:val="20"/>
      <w:szCs w:val="20"/>
      <w:u w:val="single" w:color="000000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