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F993" w14:textId="77777777" w:rsidR="00B35B44" w:rsidRPr="00B81536" w:rsidRDefault="00B35B44" w:rsidP="00EC1AEF">
      <w:pPr>
        <w:spacing w:line="360" w:lineRule="auto"/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Konkurs wieloetapowy na zatrudnienie profesora uczelni w grupie pracowników badawczo-dydaktycznych w Instytucie Nauk Socjologicznych i Pedagogiki Szkoły Głównej Gospodarstwa Wiejskiego w Warszawie</w:t>
      </w:r>
    </w:p>
    <w:p w14:paraId="49724B74" w14:textId="77777777" w:rsidR="00B35B44" w:rsidRPr="00B81536" w:rsidRDefault="00B35B44" w:rsidP="00B35B44">
      <w:pPr>
        <w:rPr>
          <w:rFonts w:cstheme="minorHAnsi"/>
        </w:rPr>
      </w:pPr>
    </w:p>
    <w:p w14:paraId="40C56CD2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Rektor</w:t>
      </w:r>
    </w:p>
    <w:p w14:paraId="3AF63D9D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Szkoły Głównej Gospodarstwa Wiejskiego w Warszawie</w:t>
      </w:r>
    </w:p>
    <w:p w14:paraId="13A6842F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ogłasza konkurs wieloetapowy na zatrudnienie</w:t>
      </w:r>
    </w:p>
    <w:p w14:paraId="7629B1DF" w14:textId="77777777" w:rsidR="00B35B44" w:rsidRPr="00B81536" w:rsidRDefault="00B35B44" w:rsidP="004551D3">
      <w:pPr>
        <w:jc w:val="center"/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profesora uczelni w grupie pracowników badawczo-dydaktycznych</w:t>
      </w:r>
    </w:p>
    <w:p w14:paraId="62B95750" w14:textId="77777777" w:rsidR="00EC1AEF" w:rsidRPr="00B81536" w:rsidRDefault="00EC1AEF" w:rsidP="00B35B44">
      <w:pPr>
        <w:rPr>
          <w:rFonts w:cstheme="minorHAnsi"/>
          <w:b/>
          <w:bCs/>
        </w:rPr>
      </w:pPr>
    </w:p>
    <w:p w14:paraId="61F4A661" w14:textId="512E9930" w:rsidR="00B35B44" w:rsidRPr="00B81536" w:rsidRDefault="00EC1AEF" w:rsidP="00B35B44">
      <w:pPr>
        <w:rPr>
          <w:rFonts w:cstheme="minorHAnsi"/>
          <w:bCs/>
        </w:rPr>
      </w:pPr>
      <w:r w:rsidRPr="00B81536">
        <w:rPr>
          <w:rFonts w:cstheme="minorHAnsi"/>
          <w:bCs/>
        </w:rPr>
        <w:t>[</w:t>
      </w:r>
      <w:r w:rsidR="00B35B44" w:rsidRPr="00B81536">
        <w:rPr>
          <w:rFonts w:cstheme="minorHAnsi"/>
          <w:bCs/>
        </w:rPr>
        <w:t xml:space="preserve">Konkurs </w:t>
      </w:r>
      <w:r w:rsidR="00B2655A" w:rsidRPr="00B81536">
        <w:rPr>
          <w:rFonts w:cstheme="minorHAnsi"/>
          <w:bCs/>
        </w:rPr>
        <w:t>1</w:t>
      </w:r>
      <w:r w:rsidR="00B81536">
        <w:rPr>
          <w:rFonts w:cstheme="minorHAnsi"/>
          <w:bCs/>
        </w:rPr>
        <w:t>1</w:t>
      </w:r>
      <w:r w:rsidRPr="00B81536">
        <w:rPr>
          <w:rFonts w:cstheme="minorHAnsi"/>
          <w:bCs/>
        </w:rPr>
        <w:t>]</w:t>
      </w:r>
    </w:p>
    <w:p w14:paraId="691F1DFE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INSTYTUCJA:</w:t>
      </w:r>
      <w:r w:rsidRPr="00B81536">
        <w:rPr>
          <w:rFonts w:cstheme="minorHAnsi"/>
        </w:rPr>
        <w:t xml:space="preserve"> Szkoła Główna Gospodarstwa Wiejskiego w Warszawie, Instytut Nauk Socjologicznych i Pedagogiki, Katedra Pedagogiki, ul. Nowoursynowska 166, 02-787 Warszawa</w:t>
      </w:r>
    </w:p>
    <w:p w14:paraId="32C0BE8A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MIASTO:</w:t>
      </w:r>
      <w:r w:rsidRPr="00B81536">
        <w:rPr>
          <w:rFonts w:cstheme="minorHAnsi"/>
        </w:rPr>
        <w:t xml:space="preserve"> Warszawa</w:t>
      </w:r>
    </w:p>
    <w:p w14:paraId="56956BAE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STANOWISKO:</w:t>
      </w:r>
      <w:r w:rsidRPr="00B81536">
        <w:rPr>
          <w:rFonts w:cstheme="minorHAnsi"/>
        </w:rPr>
        <w:t xml:space="preserve"> profesor uczelni</w:t>
      </w:r>
    </w:p>
    <w:p w14:paraId="63EF6F82" w14:textId="318B869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DZIE</w:t>
      </w:r>
      <w:r w:rsidR="00EC1AEF" w:rsidRPr="00B81536">
        <w:rPr>
          <w:rFonts w:cstheme="minorHAnsi"/>
          <w:b/>
          <w:bCs/>
        </w:rPr>
        <w:t>D</w:t>
      </w:r>
      <w:r w:rsidRPr="00B81536">
        <w:rPr>
          <w:rFonts w:cstheme="minorHAnsi"/>
          <w:b/>
          <w:bCs/>
        </w:rPr>
        <w:t>ZINA:</w:t>
      </w:r>
      <w:r w:rsidRPr="00B81536">
        <w:rPr>
          <w:rFonts w:cstheme="minorHAnsi"/>
        </w:rPr>
        <w:t xml:space="preserve"> nauki społeczne lub humanistyczne</w:t>
      </w:r>
    </w:p>
    <w:p w14:paraId="5190CC80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DYSCYPLINA NAUKOWA</w:t>
      </w:r>
      <w:r w:rsidRPr="00B81536">
        <w:rPr>
          <w:rFonts w:cstheme="minorHAnsi"/>
        </w:rPr>
        <w:t>: pedagogika</w:t>
      </w:r>
    </w:p>
    <w:p w14:paraId="5BDCF36A" w14:textId="0324ADCF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DATA OGŁOSZENIA:</w:t>
      </w:r>
      <w:r w:rsidRPr="00B81536">
        <w:rPr>
          <w:rFonts w:cstheme="minorHAnsi"/>
        </w:rPr>
        <w:t xml:space="preserve"> </w:t>
      </w:r>
      <w:r w:rsidR="00297E97" w:rsidRPr="00297E97">
        <w:rPr>
          <w:rFonts w:ascii="Calibri" w:eastAsia="Calibri" w:hAnsi="Calibri" w:cs="Times New Roman"/>
          <w:kern w:val="2"/>
          <w14:ligatures w14:val="standardContextual"/>
        </w:rPr>
        <w:t>27.06.2025r.</w:t>
      </w:r>
    </w:p>
    <w:p w14:paraId="47C6E2D0" w14:textId="0CA49E8E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TERMIN SKŁADANIA OFERT:</w:t>
      </w:r>
      <w:r w:rsidRPr="00B81536">
        <w:rPr>
          <w:rFonts w:cstheme="minorHAnsi"/>
        </w:rPr>
        <w:t xml:space="preserve"> </w:t>
      </w:r>
      <w:r w:rsidR="00297E97" w:rsidRPr="00297E97">
        <w:rPr>
          <w:rFonts w:ascii="Calibri" w:eastAsia="Calibri" w:hAnsi="Calibri" w:cs="Times New Roman"/>
          <w:kern w:val="2"/>
          <w14:ligatures w14:val="standardContextual"/>
        </w:rPr>
        <w:t>27.06-28.07.2025r.</w:t>
      </w:r>
    </w:p>
    <w:p w14:paraId="4E61208A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OKRES ZATRUDNIENIA:</w:t>
      </w:r>
      <w:r w:rsidRPr="00B81536">
        <w:rPr>
          <w:rFonts w:cstheme="minorHAnsi"/>
        </w:rPr>
        <w:t xml:space="preserve"> 2 lata z możliwością przedłużenia zatrudnienia</w:t>
      </w:r>
    </w:p>
    <w:p w14:paraId="7F2A3FCC" w14:textId="661F58A0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  <w:b/>
          <w:bCs/>
        </w:rPr>
        <w:t>SŁOWA KLUCZOWE:</w:t>
      </w:r>
      <w:r w:rsidRPr="00B81536">
        <w:rPr>
          <w:rFonts w:cstheme="minorHAnsi"/>
        </w:rPr>
        <w:t xml:space="preserve"> pedagogika, pedagogika specjalna, terapia pedagogiczna</w:t>
      </w:r>
    </w:p>
    <w:p w14:paraId="78412BF1" w14:textId="06B87C17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LINKI DO STRON:</w:t>
      </w:r>
    </w:p>
    <w:p w14:paraId="5A96038B" w14:textId="1A334EBC" w:rsidR="00B35B44" w:rsidRPr="00297E97" w:rsidRDefault="00297E97" w:rsidP="00B35B44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297E97">
        <w:rPr>
          <w:rFonts w:ascii="Calibri" w:eastAsia="Calibri" w:hAnsi="Calibri" w:cs="Times New Roman"/>
          <w:kern w:val="2"/>
          <w14:ligatures w14:val="standardContextual"/>
        </w:rPr>
        <w:t>Uczelni:</w:t>
      </w:r>
      <w:r w:rsidR="009D5131">
        <w:t xml:space="preserve"> </w:t>
      </w:r>
      <w:r w:rsidR="009D5131" w:rsidRPr="00297E9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hyperlink r:id="rId4" w:history="1">
        <w:r w:rsidR="009D5131" w:rsidRPr="009D5131">
          <w:rPr>
            <w:rStyle w:val="Hipercze"/>
            <w:rFonts w:cstheme="minorHAnsi"/>
          </w:rPr>
          <w:t>https://bip.sggw.edu.pl/oferty-pracy/</w:t>
        </w:r>
      </w:hyperlink>
      <w:r w:rsidR="009D5131">
        <w:t xml:space="preserve"> </w:t>
      </w:r>
      <w:r w:rsidRPr="00297E97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5" w:history="1">
        <w:r w:rsidRPr="00297E97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297E97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6" w:history="1">
        <w:r w:rsidRPr="00297E97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4812DC90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Dodatkowe informacje można uzyskać w Instytucie Nauk Socjologicznych i Pedagogiki: insip@sggw.edu.pl.</w:t>
      </w:r>
    </w:p>
    <w:p w14:paraId="23F523CE" w14:textId="35922225" w:rsidR="003930F2" w:rsidRDefault="00B35B44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b/>
          <w:bCs/>
          <w:sz w:val="22"/>
          <w:szCs w:val="22"/>
        </w:rPr>
        <w:t xml:space="preserve">OPIS </w:t>
      </w:r>
      <w:r w:rsidRPr="00B81536">
        <w:rPr>
          <w:rFonts w:asciiTheme="minorHAnsi" w:hAnsiTheme="minorHAnsi" w:cstheme="minorHAnsi"/>
          <w:sz w:val="22"/>
          <w:szCs w:val="22"/>
        </w:rPr>
        <w:t xml:space="preserve">(tematyka, oczekiwania, uwagi): </w:t>
      </w:r>
      <w:r w:rsidR="003930F2" w:rsidRPr="00B81536">
        <w:rPr>
          <w:rFonts w:asciiTheme="minorHAnsi" w:hAnsiTheme="minorHAnsi" w:cstheme="minorHAnsi"/>
          <w:sz w:val="22"/>
          <w:szCs w:val="22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3930F2" w:rsidRPr="00B8153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930F2" w:rsidRPr="00B81536">
        <w:rPr>
          <w:rFonts w:asciiTheme="minorHAnsi" w:hAnsiTheme="minorHAnsi" w:cstheme="minorHAnsi"/>
          <w:sz w:val="22"/>
          <w:szCs w:val="22"/>
        </w:rPr>
        <w:t xml:space="preserve">. Dz. U. z 2023 r. poz. 742 z </w:t>
      </w:r>
      <w:proofErr w:type="spellStart"/>
      <w:r w:rsidR="003930F2" w:rsidRPr="00B8153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930F2" w:rsidRPr="00B81536">
        <w:rPr>
          <w:rFonts w:asciiTheme="minorHAnsi" w:hAnsiTheme="minorHAnsi" w:cstheme="minorHAnsi"/>
          <w:sz w:val="22"/>
          <w:szCs w:val="22"/>
        </w:rPr>
        <w:t xml:space="preserve">. zm.) oraz w § 89 ust. 1 pkt. 2) Statutu Uczelni - Załącznik do Uchwały Nr 63 - 2022/2023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 </w:t>
      </w:r>
    </w:p>
    <w:p w14:paraId="4234AA73" w14:textId="77777777" w:rsidR="00297E97" w:rsidRPr="00B81536" w:rsidRDefault="00297E97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0E6B49C4" w14:textId="77777777" w:rsidR="003930F2" w:rsidRPr="0059354B" w:rsidRDefault="003930F2" w:rsidP="003930F2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59354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 kandydata oczekuje się: </w:t>
      </w:r>
    </w:p>
    <w:p w14:paraId="44F992F5" w14:textId="5ADD1614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co najmniej stopnia naukowego doktora nauk społecznych lub humanistycznych w dyscyplinie pedagogika; </w:t>
      </w:r>
    </w:p>
    <w:p w14:paraId="3587A808" w14:textId="500B8CA4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doświadczenia w prowadzeniu prac naukowych z zakresu nauk społecznych lub humanistycznych w dyscyplinie pedagogika, udokumentowanego odpowiednim dorobkiem w postaci autorstwa lub współautorstwa co najmniej 20 monografii naukowych lub rozdziałów w monografiach lub artykułów naukowych (w tym co najmniej 12 w czasopismach naukowych), które ukazały się w wydawnictwach lub czasopismach ujętych w obowiązującym dla roku ich opublikowania wykazie, o którym mowa w § 87 ust. 1 i 4 Statutu Uczelni, a po uzyskaniu stopnia doktora habilitowanego co najmniej 5 monografii naukowych lub rozdziałów w monografiach lub artykułów naukowych (w tym co najmniej 3 w czasopismach naukowych), które ukazały się w wydawnictwach lub czasopismach ujętych w obowiązującym dla roku ich opublikowania wykazie; </w:t>
      </w:r>
    </w:p>
    <w:p w14:paraId="30460B61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uzyskania z działalności naukowej (w ciągu ostatnich 2 lat kalendarzowych) średniorocznej liczby punktów przyznawanych za artykuły naukowe, monografie naukowe lub rozdziały w monografiach naukowych o co najmniej 50% wyższej niż minimalna średnioroczna liczba punktów niezbędnych do uzyskania pozytywnej oceny z działalności badawczej dla nauczyciela akademickiego zatrudnionego na stanowisku adiunkta, określona w aktualnych na dzień złożenia wniosku zasadach oceny nauczyciela akademickiego (minimalna średnioroczna liczba punktów, niezbędnych do uzyskania pozytywnej oceny z działalności badawczej w przypadku nauczyciela akademickiego zatrudnionego na stanowisku adiunkta wynosi 120 pkt.); </w:t>
      </w:r>
    </w:p>
    <w:p w14:paraId="0A2F653A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>- doświadczenia w kierowaniu projektem obejmującym badania naukowe lub prace rozwojowe lub realizację inwestycji związanych z kształceniem i działalnością naukową, utrzymaniem aparatury naukowo-badawczej, stanowiska badawczego (SPUB) lub specjalnej aparatury informatycznej (</w:t>
      </w:r>
      <w:proofErr w:type="spellStart"/>
      <w:r w:rsidRPr="00B81536">
        <w:rPr>
          <w:rFonts w:asciiTheme="minorHAnsi" w:hAnsiTheme="minorHAnsi" w:cstheme="minorHAnsi"/>
          <w:sz w:val="22"/>
          <w:szCs w:val="22"/>
        </w:rPr>
        <w:t>SPUBi</w:t>
      </w:r>
      <w:proofErr w:type="spellEnd"/>
      <w:r w:rsidRPr="00B81536">
        <w:rPr>
          <w:rFonts w:asciiTheme="minorHAnsi" w:hAnsiTheme="minorHAnsi" w:cstheme="minorHAnsi"/>
          <w:sz w:val="22"/>
          <w:szCs w:val="22"/>
        </w:rPr>
        <w:t xml:space="preserve">), finansowanego w trybie konkursowym przez instytucję krajową lub zagraniczną lub organizację międzynarodową lub odbycia łącznie co najmniej ośmiotygodniowego udokumentowanego stażu naukowego w zagranicznym ośrodku naukowym; </w:t>
      </w:r>
    </w:p>
    <w:p w14:paraId="574B2581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udokumentowanego dorobku dydaktycznego lub autorstwa podręczników lub kierowania projektami dydaktycznymi lub edukacyjnymi w ramach konkursów zewnętrznych instytucji finansujących badania; </w:t>
      </w:r>
    </w:p>
    <w:p w14:paraId="78EAB1FB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udokumentowanego dorobku w zakresie kształcenia kadr naukowych w postaci pełnienia funkcji promotora lub promotora pomocniczego w co najmniej jednym przewodzie doktorskim lub postępowaniu w sprawie nadania stopnia doktora lub sprawowania opieki naukowej jako promotor lub promotor pomocniczy doktoranta w szkole doktorskiej lub sporządzenia co najmniej jednej recenzji rozprawy doktorskiej lub w postępowaniu habilitacyjnym; </w:t>
      </w:r>
    </w:p>
    <w:p w14:paraId="5EBAEE81" w14:textId="77777777" w:rsidR="003930F2" w:rsidRPr="00B81536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posiadania co najmniej dobrej znajomości języka angielskiego lub innego języka kongresowego, w stopniu umożliwiającym samodzielne pisanie publikacji naukowych w tym języku oraz wygłaszanie doniesień na konferencjach naukowych; </w:t>
      </w:r>
    </w:p>
    <w:p w14:paraId="445CC2AC" w14:textId="40DF7C5A" w:rsidR="003930F2" w:rsidRDefault="003930F2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B81536">
        <w:rPr>
          <w:rFonts w:asciiTheme="minorHAnsi" w:hAnsiTheme="minorHAnsi" w:cstheme="minorHAnsi"/>
          <w:sz w:val="22"/>
          <w:szCs w:val="22"/>
        </w:rPr>
        <w:t xml:space="preserve">- posługiwania się językiem polskim w stopniu umożliwiającym prowadzenie zajęć ze studentami w tym języku. </w:t>
      </w:r>
    </w:p>
    <w:p w14:paraId="58B26FA5" w14:textId="77777777" w:rsidR="00297E97" w:rsidRPr="00B81536" w:rsidRDefault="00297E97" w:rsidP="003930F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2AF3C36F" w14:textId="35A52B55" w:rsidR="00B35B44" w:rsidRPr="00B81536" w:rsidRDefault="00B35B44" w:rsidP="003930F2">
      <w:pPr>
        <w:jc w:val="both"/>
        <w:rPr>
          <w:rFonts w:cstheme="minorHAnsi"/>
        </w:rPr>
      </w:pPr>
    </w:p>
    <w:p w14:paraId="7F5EC886" w14:textId="514FC82F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lastRenderedPageBreak/>
        <w:t>Dodatkowym atutem kandydata będzie:</w:t>
      </w:r>
    </w:p>
    <w:p w14:paraId="147A0231" w14:textId="7CBF8DA9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widoczna aktywność naukowa o zasięgu krajowym i międzynarodowym;</w:t>
      </w:r>
    </w:p>
    <w:p w14:paraId="10248805" w14:textId="5BAA7D63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umiejętność pracy w zespole i dyspozycyjność;</w:t>
      </w:r>
    </w:p>
    <w:p w14:paraId="6482E5EE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CBBCB8F" w14:textId="77777777" w:rsidR="00B35B44" w:rsidRPr="00B81536" w:rsidRDefault="00B35B44" w:rsidP="00B35B44">
      <w:pPr>
        <w:rPr>
          <w:rFonts w:cstheme="minorHAnsi"/>
        </w:rPr>
      </w:pPr>
    </w:p>
    <w:p w14:paraId="1B7CD63D" w14:textId="306C0D11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Planowane zatrudnienie: począwszy od semestru zimowego w roku akademickim 2025/2026, na czas określony na okres 2 lat z możliwością przedłużenia zatrudnienia.</w:t>
      </w:r>
    </w:p>
    <w:p w14:paraId="1F3398DC" w14:textId="77777777" w:rsidR="00B35B44" w:rsidRPr="00B81536" w:rsidRDefault="00B35B44" w:rsidP="00B35B44">
      <w:pPr>
        <w:rPr>
          <w:rFonts w:cstheme="minorHAnsi"/>
        </w:rPr>
      </w:pPr>
    </w:p>
    <w:p w14:paraId="18C0945E" w14:textId="77777777" w:rsidR="00297E97" w:rsidRPr="00297E97" w:rsidRDefault="00297E97" w:rsidP="00297E97">
      <w:pPr>
        <w:jc w:val="both"/>
        <w:rPr>
          <w:strike/>
          <w:kern w:val="2"/>
          <w14:ligatures w14:val="standardContextual"/>
        </w:rPr>
      </w:pPr>
      <w:r w:rsidRPr="00297E97">
        <w:rPr>
          <w:rFonts w:ascii="Calibri" w:hAnsi="Calibri" w:cs="Calibri"/>
          <w:b/>
          <w:bCs/>
          <w:kern w:val="2"/>
          <w14:ligatures w14:val="standardContextual"/>
        </w:rPr>
        <w:t>Wymagane dokumenty:</w:t>
      </w:r>
    </w:p>
    <w:p w14:paraId="2F089797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1) podanie o zatrudnienie skierowane do Rektora SGGW;</w:t>
      </w:r>
    </w:p>
    <w:p w14:paraId="77AC5398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2) kwestionariusz osobowy (druk wydaje sekretariat Instytutu Nauk Socjologicznych i Pedagogiki SGGW lub kontakt e-mail);</w:t>
      </w:r>
    </w:p>
    <w:p w14:paraId="290FE2F5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3) życiorys naukowy (autoreferat);</w:t>
      </w:r>
    </w:p>
    <w:p w14:paraId="6182AAD7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4) oświadczenie, potwierdzające spełnienie wymagań art. 113 Ustawy z dnia 20 lipca 2018 r. Prawo o szkolnictwie wyższym i nauce (druk wydaje sekretariat Instytutu Nauk Socjologicznych i Pedagogiki SGGW lub kontakt e-mail);</w:t>
      </w:r>
    </w:p>
    <w:p w14:paraId="6CE0F223" w14:textId="23398930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 xml:space="preserve">5) </w:t>
      </w:r>
      <w:r w:rsidRPr="00BE4683">
        <w:rPr>
          <w:kern w:val="2"/>
          <w14:ligatures w14:val="standardContextual"/>
        </w:rPr>
        <w:t xml:space="preserve">odpis dyplomu/zaświadczenie potwierdzające nadanie stopnia naukowego doktora i/lub doktora habilitowanego w dziedzinie nauk społecznych lub humanistycznych w dyscyplinie </w:t>
      </w:r>
      <w:r w:rsidR="00BE4683" w:rsidRPr="00BE4683">
        <w:rPr>
          <w:kern w:val="2"/>
          <w14:ligatures w14:val="standardContextual"/>
        </w:rPr>
        <w:t>naukowej pedagogika</w:t>
      </w:r>
      <w:r w:rsidRPr="00BE4683">
        <w:rPr>
          <w:kern w:val="2"/>
          <w14:ligatures w14:val="standardContextual"/>
        </w:rPr>
        <w:t xml:space="preserve"> lub inny dokument potwierdzający posiadanie stopnia doktora i/lub doktora habilitowanego w dziedzinie nauk społecznych lub humanistycznych w dyscyplinie nauk</w:t>
      </w:r>
      <w:r w:rsidR="00BE4683" w:rsidRPr="00BE4683">
        <w:rPr>
          <w:kern w:val="2"/>
          <w14:ligatures w14:val="standardContextual"/>
        </w:rPr>
        <w:t>owej</w:t>
      </w:r>
      <w:r w:rsidRPr="00BE4683">
        <w:rPr>
          <w:kern w:val="2"/>
          <w14:ligatures w14:val="standardContextual"/>
        </w:rPr>
        <w:t xml:space="preserve"> </w:t>
      </w:r>
      <w:r w:rsidR="00BE4683" w:rsidRPr="00BE4683">
        <w:rPr>
          <w:kern w:val="2"/>
          <w14:ligatures w14:val="standardContextual"/>
        </w:rPr>
        <w:t>pedagogika;</w:t>
      </w:r>
    </w:p>
    <w:p w14:paraId="0CB62879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6) wykaz osiągnięć naukowych, w tym wykaz publikacji naukowych wraz z liczbą punktów;</w:t>
      </w:r>
    </w:p>
    <w:p w14:paraId="433B51E5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7) potwierdzenie kierowania projektem lub odbycia stażu naukowego;</w:t>
      </w:r>
    </w:p>
    <w:p w14:paraId="55C190E9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8) wykaz dorobku dydaktycznego i organizacyjnego;</w:t>
      </w:r>
    </w:p>
    <w:p w14:paraId="7DE128DC" w14:textId="77777777" w:rsidR="00297E97" w:rsidRPr="00297E97" w:rsidRDefault="00297E97" w:rsidP="00297E97">
      <w:pPr>
        <w:ind w:left="284" w:hanging="284"/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9) oświadczenie lub kopia zaświadczenia (certyfikatu) potwierdzającego co najmniej dobrą znajomość języka angielskiego lub innego języka kongresowego.</w:t>
      </w:r>
    </w:p>
    <w:p w14:paraId="41E9878B" w14:textId="77777777" w:rsidR="00297E97" w:rsidRPr="00297E97" w:rsidRDefault="00297E97" w:rsidP="00297E97">
      <w:pPr>
        <w:jc w:val="both"/>
        <w:rPr>
          <w:kern w:val="2"/>
          <w14:ligatures w14:val="standardContextual"/>
        </w:rPr>
      </w:pPr>
      <w:r w:rsidRPr="00297E97">
        <w:rPr>
          <w:kern w:val="2"/>
          <w14:ligatures w14:val="standardContextual"/>
        </w:rPr>
        <w:t>10) deklaracja kandydata/kandydatki w sprawie oświadczenia upoważniającego do zaliczenia do pracowników prowadzących działalność naukową (tzw. liczba N) w przypadku jego zatrudnienia w SGGW.</w:t>
      </w:r>
    </w:p>
    <w:p w14:paraId="0D8CB948" w14:textId="77777777" w:rsidR="00B35B44" w:rsidRPr="00B81536" w:rsidRDefault="00B35B44" w:rsidP="00B35B44">
      <w:pPr>
        <w:rPr>
          <w:rFonts w:cstheme="minorHAnsi"/>
          <w:b/>
          <w:bCs/>
        </w:rPr>
      </w:pPr>
      <w:bookmarkStart w:id="0" w:name="_Hlk199231663"/>
      <w:r w:rsidRPr="00B81536">
        <w:rPr>
          <w:rFonts w:cstheme="minorHAnsi"/>
          <w:b/>
          <w:bCs/>
        </w:rPr>
        <w:t>Informujemy, że za kompletność i zgodność złożonych dokumentów z wytycznymi zamieszczonymi w ogłoszeniu konkursowym odpowiada kandydat.</w:t>
      </w:r>
    </w:p>
    <w:bookmarkEnd w:id="0"/>
    <w:p w14:paraId="5F048FA8" w14:textId="77777777" w:rsidR="00B35B44" w:rsidRPr="00B81536" w:rsidRDefault="00B35B44" w:rsidP="00B35B44">
      <w:pPr>
        <w:rPr>
          <w:rFonts w:cstheme="minorHAnsi"/>
        </w:rPr>
      </w:pPr>
    </w:p>
    <w:p w14:paraId="4D081358" w14:textId="77777777" w:rsidR="00B35B44" w:rsidRPr="00B81536" w:rsidRDefault="00B35B44" w:rsidP="00B35B44">
      <w:pPr>
        <w:rPr>
          <w:rFonts w:cstheme="minorHAnsi"/>
          <w:b/>
          <w:bCs/>
        </w:rPr>
      </w:pPr>
      <w:r w:rsidRPr="00B81536">
        <w:rPr>
          <w:rFonts w:cstheme="minorHAnsi"/>
          <w:b/>
          <w:bCs/>
        </w:rPr>
        <w:t>W przypadku pozytywnego rozstrzygnięcia konkursu wymagane będą:</w:t>
      </w:r>
    </w:p>
    <w:p w14:paraId="727702C9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lastRenderedPageBreak/>
        <w:t>1)    opinia z ostatniego miejsca pracy;</w:t>
      </w:r>
    </w:p>
    <w:p w14:paraId="1A5E1038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2)    świadectwo pracy lub zaświadczenie o zatrudnieniu;</w:t>
      </w:r>
    </w:p>
    <w:p w14:paraId="2909D38A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3)    odpowiednie zaświadczenie od lekarza medycyny pracy – druki wydaje Biuro Kadr i Płac SGGW.</w:t>
      </w:r>
    </w:p>
    <w:p w14:paraId="7905278D" w14:textId="77777777" w:rsidR="00B35B44" w:rsidRPr="00B81536" w:rsidRDefault="00B35B44" w:rsidP="00B35B44">
      <w:pPr>
        <w:rPr>
          <w:rFonts w:cstheme="minorHAnsi"/>
        </w:rPr>
      </w:pPr>
    </w:p>
    <w:p w14:paraId="4168D9E6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6E7C2E7C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2D103466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61B6EF84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420F7937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66A9F9C9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21E086D0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3910D6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3910D6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3DA09787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54E1F833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· wypełnienie obowiązku prawnego ciążącego na Administratorze (art. 6 ust. 1 lit. c RODO 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7BFB946A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7D79A92E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3F5C4186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514A763D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 xml:space="preserve">W przypadku otrzymania przez SGGW zgłoszenia o naruszeniu, w rozumieniu ustawy o ochronie sygnalistów, dane osobowe są przetwarzane w zakresie niezbędnym do przyjęcia zgłoszenia lub </w:t>
      </w:r>
      <w:r w:rsidRPr="003910D6">
        <w:rPr>
          <w:rFonts w:ascii="Calibri" w:eastAsia="Times New Roman" w:hAnsi="Calibri" w:cs="Calibri"/>
          <w:color w:val="000000"/>
          <w:lang w:eastAsia="pl-PL"/>
        </w:rPr>
        <w:lastRenderedPageBreak/>
        <w:t>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30A6E3B8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0D7AD05B" w14:textId="77777777" w:rsidR="003910D6" w:rsidRPr="003910D6" w:rsidRDefault="003910D6" w:rsidP="003910D6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10D6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3C35933F" w14:textId="77777777" w:rsidR="00B35B44" w:rsidRPr="00B81536" w:rsidRDefault="00B35B44" w:rsidP="00B35B44">
      <w:pPr>
        <w:rPr>
          <w:rFonts w:cstheme="minorHAnsi"/>
        </w:rPr>
      </w:pPr>
      <w:bookmarkStart w:id="1" w:name="_GoBack"/>
      <w:bookmarkEnd w:id="1"/>
    </w:p>
    <w:p w14:paraId="01313DF1" w14:textId="77777777" w:rsidR="00297E97" w:rsidRPr="00297E97" w:rsidRDefault="00297E97" w:rsidP="00297E97">
      <w:pPr>
        <w:jc w:val="both"/>
        <w:rPr>
          <w:b/>
          <w:strike/>
          <w:kern w:val="2"/>
          <w14:ligatures w14:val="standardContextual"/>
        </w:rPr>
      </w:pPr>
      <w:bookmarkStart w:id="2" w:name="_Hlk199230330"/>
      <w:r w:rsidRPr="00297E97">
        <w:rPr>
          <w:b/>
          <w:kern w:val="2"/>
          <w14:ligatures w14:val="standardContextual"/>
        </w:rPr>
        <w:t>Miejsce i termin składania dokumentów:</w:t>
      </w:r>
    </w:p>
    <w:p w14:paraId="59220A96" w14:textId="77777777" w:rsidR="00297E97" w:rsidRPr="00297E97" w:rsidRDefault="00297E97" w:rsidP="00297E97">
      <w:pPr>
        <w:jc w:val="both"/>
        <w:rPr>
          <w:rFonts w:ascii="Calibri" w:hAnsi="Calibri" w:cs="Calibri"/>
          <w:kern w:val="2"/>
          <w14:ligatures w14:val="standardContextual"/>
        </w:rPr>
      </w:pPr>
      <w:r w:rsidRPr="00297E97">
        <w:rPr>
          <w:rFonts w:ascii="Calibri" w:hAnsi="Calibri" w:cs="Calibri"/>
          <w:b/>
          <w:bCs/>
          <w:kern w:val="2"/>
          <w14:ligatures w14:val="standardContextual"/>
        </w:rPr>
        <w:t>Dokumenty należy składać do 28.07.2025r.</w:t>
      </w:r>
    </w:p>
    <w:bookmarkEnd w:id="2"/>
    <w:p w14:paraId="1F19731F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osobiście w formie papierowej w zaklejonej kopercie w Sekretariacie Instytutu Nauk Socjologicznych i Pedagogiki, budynek nr 4, pok. nr 22,  ul. Nowoursynowska 166, 02-787 Warszawa;</w:t>
      </w:r>
    </w:p>
    <w:p w14:paraId="08342722" w14:textId="124F63F8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 xml:space="preserve">– listownie na adres: Sekretariat Instytutu Nauk Socjologicznych i Pedagogiki, budynek nr 4, pok. nr 22,  ul. Nowoursynowska 166, 02-787 Warszawa, z adnotacją ‘’konkurs na stanowisko pracy w </w:t>
      </w:r>
      <w:proofErr w:type="spellStart"/>
      <w:r w:rsidRPr="00B81536">
        <w:rPr>
          <w:rFonts w:cstheme="minorHAnsi"/>
        </w:rPr>
        <w:t>INSiP</w:t>
      </w:r>
      <w:proofErr w:type="spellEnd"/>
      <w:r w:rsidRPr="00B81536">
        <w:rPr>
          <w:rFonts w:cstheme="minorHAnsi"/>
        </w:rPr>
        <w:t xml:space="preserve"> SGGW’’;</w:t>
      </w:r>
    </w:p>
    <w:p w14:paraId="53CE000B" w14:textId="77777777" w:rsidR="00B35B44" w:rsidRPr="00B81536" w:rsidRDefault="00B35B44" w:rsidP="00B35B44">
      <w:pPr>
        <w:rPr>
          <w:rFonts w:cstheme="minorHAnsi"/>
        </w:rPr>
      </w:pPr>
      <w:r w:rsidRPr="00B81536">
        <w:rPr>
          <w:rFonts w:cstheme="minorHAnsi"/>
        </w:rPr>
        <w:t>– w wersji elektronicznej z dokumentami opatrzonymi podpisem kwalifikowanym na adres Sekretariatu Instytutu Nauk Socjologicznych i Pedagogiki: insip@sggw.edu.pl.</w:t>
      </w:r>
    </w:p>
    <w:p w14:paraId="20E484C8" w14:textId="77777777" w:rsidR="00B35B44" w:rsidRPr="00B81536" w:rsidRDefault="00B35B44" w:rsidP="00EC1AEF">
      <w:pPr>
        <w:jc w:val="both"/>
        <w:rPr>
          <w:rFonts w:cstheme="minorHAnsi"/>
        </w:rPr>
      </w:pPr>
    </w:p>
    <w:p w14:paraId="79C6BDE0" w14:textId="77777777" w:rsidR="00B35B44" w:rsidRPr="00B81536" w:rsidRDefault="00B35B44" w:rsidP="00EC1AEF">
      <w:pPr>
        <w:jc w:val="both"/>
        <w:rPr>
          <w:rFonts w:cstheme="minorHAnsi"/>
          <w:b/>
        </w:rPr>
      </w:pPr>
      <w:r w:rsidRPr="00B81536">
        <w:rPr>
          <w:rFonts w:cstheme="minorHAnsi"/>
          <w:b/>
        </w:rPr>
        <w:t>Kandydat zobowiązany jest do podania numeru konkursu, na który aplikuje (w podaniu o zatrudnienie do JM Rektora oraz na kopercie w przypadku aplikacji listownej bądź osobistej).</w:t>
      </w:r>
    </w:p>
    <w:p w14:paraId="586F36AE" w14:textId="77777777" w:rsidR="00B35B44" w:rsidRPr="00B81536" w:rsidRDefault="00B35B44" w:rsidP="00B35B44">
      <w:pPr>
        <w:rPr>
          <w:rFonts w:cstheme="minorHAnsi"/>
        </w:rPr>
      </w:pPr>
    </w:p>
    <w:p w14:paraId="03D47066" w14:textId="77777777" w:rsidR="00297E97" w:rsidRPr="00297E97" w:rsidRDefault="00297E97" w:rsidP="00297E97">
      <w:pPr>
        <w:jc w:val="both"/>
        <w:rPr>
          <w:rFonts w:ascii="Calibri" w:hAnsi="Calibri" w:cs="Calibri"/>
          <w:kern w:val="2"/>
          <w14:ligatures w14:val="standardContextual"/>
        </w:rPr>
      </w:pPr>
      <w:bookmarkStart w:id="3" w:name="_Hlk199230388"/>
      <w:r w:rsidRPr="00297E97">
        <w:rPr>
          <w:rFonts w:ascii="Calibri" w:hAnsi="Calibri" w:cs="Calibri"/>
          <w:b/>
          <w:bCs/>
          <w:kern w:val="2"/>
          <w14:ligatures w14:val="standardContextual"/>
        </w:rPr>
        <w:t>Data rozstrzygnięcia I etapu konkursu: 29.07.2025r.</w:t>
      </w:r>
    </w:p>
    <w:p w14:paraId="07E8AA23" w14:textId="77777777" w:rsidR="00297E97" w:rsidRPr="00297E97" w:rsidRDefault="00297E97" w:rsidP="00297E97">
      <w:pPr>
        <w:jc w:val="both"/>
        <w:rPr>
          <w:rFonts w:ascii="Calibri" w:hAnsi="Calibri" w:cs="Calibri"/>
          <w:b/>
          <w:bCs/>
          <w:kern w:val="2"/>
          <w14:ligatures w14:val="standardContextual"/>
        </w:rPr>
      </w:pPr>
      <w:r w:rsidRPr="00297E97">
        <w:rPr>
          <w:rFonts w:ascii="Calibri" w:hAnsi="Calibri" w:cs="Calibri"/>
          <w:b/>
          <w:bCs/>
          <w:kern w:val="2"/>
          <w14:ligatures w14:val="standardContextual"/>
        </w:rPr>
        <w:t>Data rozstrzygnięcia II etapu konkursu: 01.08.2025r.</w:t>
      </w:r>
    </w:p>
    <w:bookmarkEnd w:id="3"/>
    <w:p w14:paraId="3AD53E8B" w14:textId="77777777" w:rsidR="00B35B44" w:rsidRPr="00B81536" w:rsidRDefault="00B35B44" w:rsidP="00B35B44">
      <w:pPr>
        <w:rPr>
          <w:rFonts w:cstheme="minorHAnsi"/>
        </w:rPr>
      </w:pPr>
    </w:p>
    <w:p w14:paraId="280947B4" w14:textId="0E96EA97" w:rsidR="00B35B44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>W ramach drugiego etapu konkursu Komisja Konkursowa zaprasza na rozmowę kwalifikacyjną kandydatów, którzy spełnili wymagania stawiane w ogłoszeniu konkursowym.</w:t>
      </w:r>
    </w:p>
    <w:p w14:paraId="344AF235" w14:textId="1CAD2315" w:rsidR="00984E6F" w:rsidRPr="00B81536" w:rsidRDefault="00B35B44" w:rsidP="00EC1AEF">
      <w:pPr>
        <w:jc w:val="both"/>
        <w:rPr>
          <w:rFonts w:cstheme="minorHAnsi"/>
        </w:rPr>
      </w:pPr>
      <w:r w:rsidRPr="00B81536">
        <w:rPr>
          <w:rFonts w:cstheme="minorHAnsi"/>
        </w:rPr>
        <w:t>Informujemy, że postępowanie konkursowe może być odwołane bez podania przyczyny na każdym jego etapie, bez ponoszenia jakichkolwiek konsekwencji finansowych i prawnych z tego tytułu</w:t>
      </w:r>
      <w:r w:rsidR="001269C8" w:rsidRPr="00B81536">
        <w:rPr>
          <w:rFonts w:cstheme="minorHAnsi"/>
        </w:rPr>
        <w:t>.</w:t>
      </w:r>
    </w:p>
    <w:p w14:paraId="3927944D" w14:textId="3E71263D" w:rsidR="001269C8" w:rsidRPr="00B81536" w:rsidRDefault="001269C8" w:rsidP="00EC1AEF">
      <w:pPr>
        <w:jc w:val="both"/>
        <w:rPr>
          <w:rFonts w:cstheme="minorHAnsi"/>
        </w:rPr>
      </w:pPr>
    </w:p>
    <w:p w14:paraId="34571388" w14:textId="4AA50F96" w:rsidR="001269C8" w:rsidRPr="00B81536" w:rsidRDefault="001269C8" w:rsidP="001269C8">
      <w:pPr>
        <w:jc w:val="right"/>
        <w:rPr>
          <w:rFonts w:cstheme="minorHAnsi"/>
        </w:rPr>
      </w:pPr>
      <w:r w:rsidRPr="00297E97">
        <w:rPr>
          <w:rFonts w:cstheme="minorHAnsi"/>
        </w:rPr>
        <w:t xml:space="preserve">Warszawa, </w:t>
      </w:r>
      <w:r w:rsidR="00297E97" w:rsidRPr="00297E97">
        <w:rPr>
          <w:rFonts w:cstheme="minorHAnsi"/>
        </w:rPr>
        <w:t>27.05.2025r.</w:t>
      </w:r>
    </w:p>
    <w:sectPr w:rsidR="001269C8" w:rsidRPr="00B8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44"/>
    <w:rsid w:val="001269C8"/>
    <w:rsid w:val="00167AF9"/>
    <w:rsid w:val="00297E97"/>
    <w:rsid w:val="002C7B26"/>
    <w:rsid w:val="00364228"/>
    <w:rsid w:val="003910D6"/>
    <w:rsid w:val="003930F2"/>
    <w:rsid w:val="004551D3"/>
    <w:rsid w:val="0059354B"/>
    <w:rsid w:val="005C61A3"/>
    <w:rsid w:val="00617442"/>
    <w:rsid w:val="006B444F"/>
    <w:rsid w:val="006C6D23"/>
    <w:rsid w:val="00980132"/>
    <w:rsid w:val="009814E5"/>
    <w:rsid w:val="00984E6F"/>
    <w:rsid w:val="0099081A"/>
    <w:rsid w:val="009D5131"/>
    <w:rsid w:val="00A26664"/>
    <w:rsid w:val="00AE5B5E"/>
    <w:rsid w:val="00B047C9"/>
    <w:rsid w:val="00B2655A"/>
    <w:rsid w:val="00B35B44"/>
    <w:rsid w:val="00B81536"/>
    <w:rsid w:val="00BE4683"/>
    <w:rsid w:val="00BF4A22"/>
    <w:rsid w:val="00C53243"/>
    <w:rsid w:val="00EC1AEF"/>
    <w:rsid w:val="00F2609B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DEB7"/>
  <w15:chartTrackingRefBased/>
  <w15:docId w15:val="{D0F569EC-7FB4-40A7-AAF2-413E9510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A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A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axess.ec.europa.eu/" TargetMode="External"/><Relationship Id="rId5" Type="http://schemas.openxmlformats.org/officeDocument/2006/relationships/hyperlink" Target="http://https:/bip.sggw.edu.pl/oferty-pracy/" TargetMode="External"/><Relationship Id="rId4" Type="http://schemas.openxmlformats.org/officeDocument/2006/relationships/hyperlink" Target="https://bip.sggw.edu.pl/oferty-pra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1845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Glowna Gospodarstwa Wiejskiego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24</cp:revision>
  <dcterms:created xsi:type="dcterms:W3CDTF">2024-11-21T09:00:00Z</dcterms:created>
  <dcterms:modified xsi:type="dcterms:W3CDTF">2025-06-03T11:11:00Z</dcterms:modified>
</cp:coreProperties>
</file>