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357DC0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357DC0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357DC0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357DC0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357DC0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357DC0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 w:rsidRPr="00357DC0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357DC0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357DC0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3B9A2727" w14:textId="77777777" w:rsidR="00E93461" w:rsidRPr="00357DC0" w:rsidRDefault="00E93461" w:rsidP="005269F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20EEABFC" w14:textId="187758B1" w:rsidR="005269FE" w:rsidRPr="00357DC0" w:rsidRDefault="00E93461" w:rsidP="005269FE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357DC0">
        <w:rPr>
          <w:rFonts w:eastAsia="Times New Roman" w:cstheme="minorHAnsi"/>
          <w:bCs/>
          <w:color w:val="000000"/>
          <w:lang w:eastAsia="pl-PL"/>
        </w:rPr>
        <w:t>[</w:t>
      </w:r>
      <w:r w:rsidR="005269FE" w:rsidRPr="00357DC0">
        <w:rPr>
          <w:rFonts w:eastAsia="Times New Roman" w:cstheme="minorHAnsi"/>
          <w:bCs/>
          <w:color w:val="000000"/>
          <w:lang w:eastAsia="pl-PL"/>
        </w:rPr>
        <w:t xml:space="preserve">Konkurs </w:t>
      </w:r>
      <w:r w:rsidR="00357DC0" w:rsidRPr="00357DC0">
        <w:rPr>
          <w:rFonts w:eastAsia="Times New Roman" w:cstheme="minorHAnsi"/>
          <w:bCs/>
          <w:color w:val="000000"/>
          <w:lang w:eastAsia="pl-PL"/>
        </w:rPr>
        <w:t>7</w:t>
      </w:r>
      <w:r w:rsidRPr="00357DC0">
        <w:rPr>
          <w:rFonts w:eastAsia="Times New Roman" w:cstheme="minorHAnsi"/>
          <w:bCs/>
          <w:color w:val="000000"/>
          <w:lang w:eastAsia="pl-PL"/>
        </w:rPr>
        <w:t>]</w:t>
      </w:r>
    </w:p>
    <w:p w14:paraId="2E27B6B6" w14:textId="77777777" w:rsidR="00E93461" w:rsidRPr="00357DC0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57975ADA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357DC0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357DC0">
        <w:rPr>
          <w:rFonts w:eastAsia="Times New Roman" w:cstheme="minorHAnsi"/>
          <w:color w:val="000000"/>
          <w:lang w:eastAsia="pl-PL"/>
        </w:rPr>
        <w:t xml:space="preserve">i Pedagogiki, Katedra </w:t>
      </w:r>
      <w:r w:rsidR="00E66244" w:rsidRPr="00357DC0">
        <w:rPr>
          <w:rFonts w:eastAsia="Times New Roman" w:cstheme="minorHAnsi"/>
          <w:color w:val="000000"/>
          <w:lang w:eastAsia="pl-PL"/>
        </w:rPr>
        <w:t>Pedagogik</w:t>
      </w:r>
      <w:r w:rsidR="00A63C4B" w:rsidRPr="00357DC0">
        <w:rPr>
          <w:rFonts w:eastAsia="Times New Roman" w:cstheme="minorHAnsi"/>
          <w:color w:val="000000"/>
          <w:lang w:eastAsia="pl-PL"/>
        </w:rPr>
        <w:t>i</w:t>
      </w:r>
      <w:r w:rsidRPr="00357DC0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357DC0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357DC0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5BA974E7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="003E62DA" w:rsidRPr="00357DC0">
        <w:rPr>
          <w:rFonts w:cstheme="minorHAnsi"/>
        </w:rPr>
        <w:t>nauki społeczne lub humanistyczne</w:t>
      </w:r>
    </w:p>
    <w:p w14:paraId="5843051D" w14:textId="2148EF07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357DC0">
        <w:rPr>
          <w:rFonts w:eastAsia="Times New Roman" w:cstheme="minorHAnsi"/>
          <w:color w:val="000000"/>
          <w:lang w:eastAsia="pl-PL"/>
        </w:rPr>
        <w:t> </w:t>
      </w:r>
      <w:r w:rsidR="003E62DA" w:rsidRPr="00357DC0">
        <w:rPr>
          <w:rFonts w:cstheme="minorHAnsi"/>
        </w:rPr>
        <w:t xml:space="preserve">pedagogika, preferowane w zakresie specjalności </w:t>
      </w:r>
      <w:r w:rsidR="00357DC0" w:rsidRPr="00357DC0">
        <w:rPr>
          <w:rFonts w:cstheme="minorHAnsi"/>
        </w:rPr>
        <w:t xml:space="preserve">terapia </w:t>
      </w:r>
      <w:r w:rsidR="003E62DA" w:rsidRPr="00357DC0">
        <w:rPr>
          <w:rFonts w:cstheme="minorHAnsi"/>
        </w:rPr>
        <w:t>pedagogiczna / pedagogika specjalna / pedagogika opiekuńczo-wychowawcza / pedagogika resocjalizacyjna</w:t>
      </w:r>
    </w:p>
    <w:p w14:paraId="1E2819EE" w14:textId="50A66533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357DC0" w:rsidRPr="00357DC0">
        <w:rPr>
          <w:rFonts w:eastAsia="Times New Roman" w:cstheme="minorHAnsi"/>
          <w:b/>
          <w:bCs/>
          <w:color w:val="000000" w:themeColor="text1"/>
          <w:lang w:eastAsia="pl-PL"/>
        </w:rPr>
        <w:t>30.06.2025r.</w:t>
      </w:r>
    </w:p>
    <w:p w14:paraId="037784A0" w14:textId="3BA6FFB8" w:rsidR="005269FE" w:rsidRPr="00357DC0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357DC0">
        <w:rPr>
          <w:rFonts w:eastAsia="Times New Roman" w:cstheme="minorHAnsi"/>
          <w:color w:val="000000"/>
          <w:lang w:eastAsia="pl-PL"/>
        </w:rPr>
        <w:t> </w:t>
      </w:r>
      <w:r w:rsidR="00357DC0" w:rsidRPr="00357DC0">
        <w:rPr>
          <w:rFonts w:eastAsia="Times New Roman" w:cstheme="minorHAnsi"/>
          <w:b/>
          <w:bCs/>
          <w:color w:val="000000" w:themeColor="text1"/>
          <w:lang w:eastAsia="pl-PL"/>
        </w:rPr>
        <w:t>30.06-14.07.2025r.</w:t>
      </w:r>
    </w:p>
    <w:p w14:paraId="2C3942EB" w14:textId="77777777" w:rsidR="004D65E1" w:rsidRPr="00357DC0" w:rsidRDefault="005269FE" w:rsidP="004D65E1">
      <w:pPr>
        <w:rPr>
          <w:rFonts w:cstheme="minorHAnsi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357DC0">
        <w:rPr>
          <w:rFonts w:eastAsia="Times New Roman" w:cstheme="minorHAnsi"/>
          <w:color w:val="000000"/>
          <w:lang w:eastAsia="pl-PL"/>
        </w:rPr>
        <w:t> </w:t>
      </w:r>
      <w:r w:rsidR="004D65E1" w:rsidRPr="00357DC0">
        <w:rPr>
          <w:rFonts w:cstheme="minorHAnsi"/>
        </w:rPr>
        <w:t>2 lata z możliwością przedłużenia zatrudnienia</w:t>
      </w:r>
    </w:p>
    <w:p w14:paraId="097B078F" w14:textId="769C46A9" w:rsidR="00E93461" w:rsidRPr="00357DC0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357DC0">
        <w:rPr>
          <w:rFonts w:eastAsia="Times New Roman" w:cstheme="minorHAnsi"/>
          <w:color w:val="000000"/>
          <w:lang w:eastAsia="pl-PL"/>
        </w:rPr>
        <w:t> </w:t>
      </w:r>
      <w:r w:rsidR="003E62DA" w:rsidRPr="00357DC0">
        <w:rPr>
          <w:rFonts w:cstheme="minorHAnsi"/>
        </w:rPr>
        <w:t>pedagogika, pedagogiczna terapia, pedagogika specjalna, pedagogika opiekuńczo-wychowawcza, pedagogika resocjalizacyjna</w:t>
      </w:r>
    </w:p>
    <w:p w14:paraId="4F47F04D" w14:textId="77777777" w:rsidR="00357DC0" w:rsidRPr="00717994" w:rsidRDefault="00357DC0" w:rsidP="00357DC0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15DA89D9" w14:textId="77777777" w:rsidR="00357DC0" w:rsidRPr="00717994" w:rsidRDefault="00357DC0" w:rsidP="00357DC0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1E134F" w14:textId="77777777" w:rsidR="00E93461" w:rsidRPr="00357DC0" w:rsidRDefault="00E93461" w:rsidP="00E93461">
      <w:pPr>
        <w:rPr>
          <w:rFonts w:cstheme="minorHAnsi"/>
        </w:rPr>
      </w:pPr>
    </w:p>
    <w:p w14:paraId="02D787F5" w14:textId="77777777" w:rsidR="00E93461" w:rsidRPr="00357DC0" w:rsidRDefault="00E93461" w:rsidP="00E93461">
      <w:pPr>
        <w:rPr>
          <w:rFonts w:cstheme="minorHAnsi"/>
        </w:rPr>
      </w:pPr>
      <w:r w:rsidRPr="00357DC0">
        <w:rPr>
          <w:rFonts w:cstheme="minorHAnsi"/>
        </w:rPr>
        <w:t>Dodatkowe informacje można uzyskać w Instytucie Nauk Socjologicznych i Pedagogiki: insip@sggw.edu.pl.</w:t>
      </w:r>
    </w:p>
    <w:p w14:paraId="7123B9B3" w14:textId="77777777" w:rsidR="00E93461" w:rsidRPr="00357DC0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9F2B92" w14:textId="77777777" w:rsidR="002D76EE" w:rsidRPr="00357DC0" w:rsidRDefault="005269FE" w:rsidP="002D76E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57D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(tematyka, oczekiwania, uwagi):</w:t>
      </w:r>
      <w:r w:rsidRPr="00357DC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D76EE" w:rsidRPr="00357DC0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2D76EE" w:rsidRPr="00357DC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D76EE" w:rsidRPr="00357DC0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2D76EE" w:rsidRPr="00357DC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D76EE" w:rsidRPr="00357DC0">
        <w:rPr>
          <w:rFonts w:asciiTheme="minorHAnsi" w:hAnsiTheme="minorHAnsi" w:cstheme="minorHAnsi"/>
          <w:sz w:val="22"/>
          <w:szCs w:val="22"/>
        </w:rPr>
        <w:t xml:space="preserve"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615764D1" w14:textId="77777777" w:rsidR="002D76EE" w:rsidRPr="00211A47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211A47">
        <w:rPr>
          <w:rFonts w:eastAsia="Times New Roman" w:cstheme="minorHAnsi"/>
          <w:b/>
          <w:lang w:eastAsia="pl-PL"/>
        </w:rPr>
        <w:lastRenderedPageBreak/>
        <w:t xml:space="preserve">Od kandydata oczekuje się: </w:t>
      </w:r>
    </w:p>
    <w:p w14:paraId="70C38B87" w14:textId="0359633E" w:rsidR="002D76EE" w:rsidRPr="00357DC0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– posiadania co najmniej tytułu magistra i/lub stopnia naukowego doktora w zakresie nauk społecznych lub humanistycznych w dyscyplinie pedagogika; </w:t>
      </w:r>
    </w:p>
    <w:p w14:paraId="18CC9F93" w14:textId="64853C5A" w:rsidR="002D76EE" w:rsidRPr="00357DC0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>- dorobku i/lub doświadczenia dydaktycznego</w:t>
      </w:r>
      <w:r w:rsidRPr="00357DC0">
        <w:rPr>
          <w:rFonts w:eastAsia="Times New Roman" w:cstheme="minorHAnsi"/>
          <w:u w:val="single"/>
          <w:lang w:eastAsia="pl-PL"/>
        </w:rPr>
        <w:t>;</w:t>
      </w:r>
      <w:r w:rsidRPr="00357DC0">
        <w:rPr>
          <w:rFonts w:eastAsia="Times New Roman" w:cstheme="minorHAnsi"/>
          <w:lang w:eastAsia="pl-PL"/>
        </w:rPr>
        <w:t xml:space="preserve"> </w:t>
      </w:r>
    </w:p>
    <w:p w14:paraId="7D1282AC" w14:textId="77777777" w:rsidR="002D76EE" w:rsidRPr="00357DC0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– zainteresowań naukowych i dydaktycznych oraz zdolności do ich rozwijania; </w:t>
      </w:r>
    </w:p>
    <w:p w14:paraId="4A2BEA22" w14:textId="77777777" w:rsidR="002D76EE" w:rsidRPr="00357DC0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– posiadania udokumentowanej co najmniej dobrej znajomości języka angielskiego lub innego języka kongresowego, w stopniu umożliwiającym samodzielne pisanie publikacji naukowych w tym języku oraz wygłaszanie doniesień na konferencjach naukowych; </w:t>
      </w:r>
    </w:p>
    <w:p w14:paraId="11C1F8B0" w14:textId="77777777" w:rsidR="002D76EE" w:rsidRPr="00357DC0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>– znajomości języka polskiego w zakresie niezbędnym do prowadzenia zajęć ze studentami w tym języku;</w:t>
      </w:r>
    </w:p>
    <w:p w14:paraId="78478131" w14:textId="596E45B6" w:rsidR="00CE38BF" w:rsidRPr="00357DC0" w:rsidRDefault="00CE38BF" w:rsidP="002D76EE">
      <w:pPr>
        <w:jc w:val="both"/>
        <w:rPr>
          <w:rFonts w:eastAsia="Times New Roman" w:cstheme="minorHAnsi"/>
          <w:lang w:eastAsia="pl-PL"/>
        </w:rPr>
      </w:pPr>
    </w:p>
    <w:p w14:paraId="157E115E" w14:textId="06154C03" w:rsidR="005269FE" w:rsidRPr="00357DC0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49DDEF89" w14:textId="54955EA1" w:rsidR="00C75256" w:rsidRPr="00357DC0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>-</w:t>
      </w:r>
      <w:r w:rsidR="00325B6D" w:rsidRPr="00357DC0">
        <w:rPr>
          <w:rFonts w:eastAsia="Times New Roman" w:cstheme="minorHAnsi"/>
          <w:color w:val="000000"/>
          <w:lang w:eastAsia="pl-PL"/>
        </w:rPr>
        <w:t xml:space="preserve"> dorobek i/lub doświadczenia dydaktyczne w zakresie</w:t>
      </w:r>
      <w:r w:rsidR="003E62DA" w:rsidRPr="00357DC0">
        <w:rPr>
          <w:rFonts w:eastAsia="Times New Roman" w:cstheme="minorHAnsi"/>
          <w:color w:val="000000"/>
          <w:lang w:eastAsia="pl-PL"/>
        </w:rPr>
        <w:t xml:space="preserve"> </w:t>
      </w:r>
      <w:r w:rsidR="00357DC0" w:rsidRPr="00357DC0">
        <w:rPr>
          <w:rFonts w:cstheme="minorHAnsi"/>
        </w:rPr>
        <w:t xml:space="preserve">terapia </w:t>
      </w:r>
      <w:r w:rsidR="003E62DA" w:rsidRPr="00357DC0">
        <w:rPr>
          <w:rFonts w:cstheme="minorHAnsi"/>
        </w:rPr>
        <w:t>pedagogiczna, pedagogika specjalna, pedagogika opiekuńczo-wychowawcza, pedagogika resocjalizacyjna</w:t>
      </w:r>
      <w:r w:rsidR="00325B6D" w:rsidRPr="00357DC0">
        <w:rPr>
          <w:rFonts w:eastAsia="Times New Roman" w:cstheme="minorHAnsi"/>
          <w:color w:val="000000"/>
          <w:lang w:eastAsia="pl-PL"/>
        </w:rPr>
        <w:t>,</w:t>
      </w:r>
      <w:r w:rsidR="00325B6D" w:rsidRPr="00357DC0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357DC0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 w:rsidRPr="00357DC0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357DC0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357DC0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6FE3B05A" w:rsidR="005269FE" w:rsidRPr="00357DC0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357DC0">
        <w:rPr>
          <w:rFonts w:eastAsia="Times New Roman" w:cstheme="minorHAnsi"/>
          <w:color w:val="000000"/>
          <w:lang w:eastAsia="pl-PL"/>
        </w:rPr>
        <w:t xml:space="preserve">: </w:t>
      </w:r>
      <w:r w:rsidRPr="00357DC0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3E62DA" w:rsidRPr="00357DC0">
        <w:rPr>
          <w:rFonts w:eastAsia="Times New Roman" w:cstheme="minorHAnsi"/>
          <w:b/>
          <w:bCs/>
          <w:color w:val="000000"/>
          <w:lang w:eastAsia="pl-PL"/>
        </w:rPr>
        <w:t>zimow</w:t>
      </w:r>
      <w:r w:rsidRPr="00357DC0">
        <w:rPr>
          <w:rFonts w:eastAsia="Times New Roman" w:cstheme="minorHAnsi"/>
          <w:b/>
          <w:bCs/>
          <w:color w:val="000000"/>
          <w:lang w:eastAsia="pl-PL"/>
        </w:rPr>
        <w:t>ego w roku akademickim 202</w:t>
      </w:r>
      <w:r w:rsidR="003E62DA" w:rsidRPr="00357DC0">
        <w:rPr>
          <w:rFonts w:eastAsia="Times New Roman" w:cstheme="minorHAnsi"/>
          <w:b/>
          <w:bCs/>
          <w:color w:val="000000"/>
          <w:lang w:eastAsia="pl-PL"/>
        </w:rPr>
        <w:t>5</w:t>
      </w:r>
      <w:r w:rsidRPr="00357DC0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3E62DA" w:rsidRPr="00357DC0">
        <w:rPr>
          <w:rFonts w:eastAsia="Times New Roman" w:cstheme="minorHAnsi"/>
          <w:b/>
          <w:bCs/>
          <w:color w:val="000000"/>
          <w:lang w:eastAsia="pl-PL"/>
        </w:rPr>
        <w:t>6</w:t>
      </w:r>
      <w:r w:rsidRPr="00357DC0">
        <w:rPr>
          <w:rFonts w:eastAsia="Times New Roman" w:cstheme="minorHAnsi"/>
          <w:b/>
          <w:bCs/>
          <w:color w:val="000000"/>
          <w:lang w:eastAsia="pl-PL"/>
        </w:rPr>
        <w:t>, na czas określony 2 lat z możliwością przedłużenia zatrudnienia.</w:t>
      </w:r>
    </w:p>
    <w:p w14:paraId="60FD98B3" w14:textId="77777777" w:rsidR="00E93461" w:rsidRPr="00357DC0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357DC0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5CA246F5" w:rsidR="005269FE" w:rsidRPr="00357DC0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- </w:t>
      </w:r>
      <w:r w:rsidR="005269FE" w:rsidRPr="00357DC0">
        <w:rPr>
          <w:rFonts w:eastAsia="Times New Roman" w:cstheme="minorHAnsi"/>
          <w:lang w:eastAsia="pl-PL"/>
        </w:rPr>
        <w:t>podanie o zatrudnienie kierowane do JM Rektora SGGW</w:t>
      </w:r>
      <w:r w:rsidR="00555521" w:rsidRPr="00357DC0">
        <w:rPr>
          <w:rFonts w:eastAsia="Times New Roman" w:cstheme="minorHAnsi"/>
          <w:lang w:eastAsia="pl-PL"/>
        </w:rPr>
        <w:t>;</w:t>
      </w:r>
    </w:p>
    <w:p w14:paraId="7A5F8575" w14:textId="1C2F446D" w:rsidR="005269FE" w:rsidRPr="00357DC0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- </w:t>
      </w:r>
      <w:r w:rsidR="00DD4DD7" w:rsidRPr="00357DC0">
        <w:rPr>
          <w:rFonts w:eastAsia="Times New Roman" w:cstheme="minorHAnsi"/>
          <w:lang w:eastAsia="pl-PL"/>
        </w:rPr>
        <w:t>kwestionariusz osobowy (</w:t>
      </w:r>
      <w:r w:rsidR="00DD4DD7" w:rsidRPr="00357DC0">
        <w:rPr>
          <w:rFonts w:cstheme="minorHAnsi"/>
        </w:rPr>
        <w:t>druk wydaje sekretariat Instytutu Nauk Socjologicznych i Pedagogiki SGGW</w:t>
      </w:r>
      <w:r w:rsidR="00DD4DD7" w:rsidRPr="00357DC0">
        <w:rPr>
          <w:rFonts w:eastAsia="Times New Roman" w:cstheme="minorHAnsi"/>
          <w:lang w:eastAsia="pl-PL"/>
        </w:rPr>
        <w:t>)</w:t>
      </w:r>
      <w:r w:rsidR="00555521" w:rsidRPr="00357DC0">
        <w:rPr>
          <w:rFonts w:eastAsia="Times New Roman" w:cstheme="minorHAnsi"/>
          <w:lang w:eastAsia="pl-PL"/>
        </w:rPr>
        <w:t>;</w:t>
      </w:r>
    </w:p>
    <w:p w14:paraId="3D8FD19D" w14:textId="07D1E19A" w:rsidR="005269FE" w:rsidRPr="00357DC0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lang w:eastAsia="pl-PL"/>
        </w:rPr>
        <w:t xml:space="preserve">- </w:t>
      </w:r>
      <w:r w:rsidR="005269FE" w:rsidRPr="00357DC0">
        <w:rPr>
          <w:rFonts w:eastAsia="Times New Roman" w:cstheme="minorHAnsi"/>
          <w:lang w:eastAsia="pl-PL"/>
        </w:rPr>
        <w:t>życiorys naukowy (autoreferat) oraz CV</w:t>
      </w:r>
      <w:r w:rsidR="00555521" w:rsidRPr="00357DC0">
        <w:rPr>
          <w:rFonts w:eastAsia="Times New Roman" w:cstheme="minorHAnsi"/>
          <w:lang w:eastAsia="pl-PL"/>
        </w:rPr>
        <w:t>;</w:t>
      </w:r>
    </w:p>
    <w:p w14:paraId="51695478" w14:textId="4CB0138A" w:rsidR="005269FE" w:rsidRPr="00357DC0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57DC0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357DC0">
        <w:rPr>
          <w:rFonts w:eastAsia="Times New Roman" w:cstheme="minorHAnsi"/>
          <w:lang w:eastAsia="pl-PL"/>
        </w:rPr>
        <w:t xml:space="preserve">druki wydaje </w:t>
      </w:r>
      <w:r w:rsidR="009061A8" w:rsidRPr="00357DC0">
        <w:rPr>
          <w:rFonts w:eastAsia="Times New Roman" w:cstheme="minorHAnsi"/>
          <w:lang w:eastAsia="pl-PL"/>
        </w:rPr>
        <w:t>sekretariat Instytutu Nauk Socjologicznych i Pedagogiki SGGW</w:t>
      </w:r>
    </w:p>
    <w:p w14:paraId="42267E64" w14:textId="68C3B7B3" w:rsidR="009061A8" w:rsidRPr="00F01DBD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cstheme="minorHAnsi"/>
          <w:color w:val="000000" w:themeColor="text1"/>
        </w:rPr>
        <w:t xml:space="preserve">- </w:t>
      </w:r>
      <w:r w:rsidR="00D62F70" w:rsidRPr="00F01DBD">
        <w:rPr>
          <w:rFonts w:cstheme="minorHAnsi"/>
        </w:rPr>
        <w:t>odpis dyplomu nadania stopnia tytułu zawodowego magistra i /lub stopnia naukowego doktora w dziedzinie nauk społecznych lub humanistycznych (dyscyplina naukowa pedagogika) lub inny dokument potwierdzający posiadanie tytułu zawodowego magistra i/lub stopnia naukowego doktora w dziedzinie nauk społecznych lub humanistycznych  (dyscyplina naukowa pedagogika)</w:t>
      </w:r>
    </w:p>
    <w:p w14:paraId="61BB23D8" w14:textId="13354798" w:rsidR="009061A8" w:rsidRPr="00357DC0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357DC0">
        <w:rPr>
          <w:rFonts w:cstheme="minorHAnsi"/>
        </w:rPr>
        <w:lastRenderedPageBreak/>
        <w:t xml:space="preserve">- </w:t>
      </w:r>
      <w:r w:rsidR="009061A8" w:rsidRPr="00357DC0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 w:rsidRPr="00357DC0">
        <w:rPr>
          <w:rFonts w:cstheme="minorHAnsi"/>
        </w:rPr>
        <w:t>;</w:t>
      </w:r>
    </w:p>
    <w:p w14:paraId="078BECCD" w14:textId="0131B7FE" w:rsidR="00CE38BF" w:rsidRPr="00357DC0" w:rsidRDefault="00CE38BF" w:rsidP="00CE38BF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57DC0">
        <w:rPr>
          <w:rFonts w:eastAsia="Times New Roman" w:cstheme="minorHAnsi"/>
          <w:color w:val="000000" w:themeColor="text1"/>
          <w:lang w:eastAsia="pl-PL"/>
        </w:rPr>
        <w:t>- posiada co najmniej dobrą znajomość języka angielskiego lub innego języka kongresowego, w</w:t>
      </w:r>
      <w:r w:rsidR="00E66244" w:rsidRPr="00357DC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57DC0">
        <w:rPr>
          <w:rFonts w:eastAsia="Times New Roman" w:cstheme="minorHAnsi"/>
          <w:color w:val="000000" w:themeColor="text1"/>
          <w:lang w:eastAsia="pl-PL"/>
        </w:rPr>
        <w:t>stopniu umożliwiającym samodzielne pisanie publikacji naukowych w tym języku</w:t>
      </w:r>
      <w:r w:rsidR="00E66244" w:rsidRPr="00357DC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57DC0">
        <w:rPr>
          <w:rFonts w:eastAsia="Times New Roman" w:cstheme="minorHAnsi"/>
          <w:color w:val="000000" w:themeColor="text1"/>
          <w:lang w:eastAsia="pl-PL"/>
        </w:rPr>
        <w:t>oraz wygłaszanie doniesień na konferencjach naukowych,</w:t>
      </w:r>
    </w:p>
    <w:p w14:paraId="7F9B0806" w14:textId="5EFE057D" w:rsidR="009061A8" w:rsidRPr="0009568A" w:rsidRDefault="00E93461" w:rsidP="00CE38BF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7DC0">
        <w:rPr>
          <w:rFonts w:eastAsia="Times New Roman" w:cstheme="minorHAnsi"/>
          <w:color w:val="000000" w:themeColor="text1"/>
          <w:lang w:eastAsia="pl-PL"/>
        </w:rPr>
        <w:t xml:space="preserve">- </w:t>
      </w:r>
      <w:r w:rsidR="00D62F70" w:rsidRPr="0009568A">
        <w:rPr>
          <w:rFonts w:eastAsia="Times New Roman" w:cstheme="minorHAnsi"/>
          <w:lang w:eastAsia="pl-PL"/>
        </w:rPr>
        <w:t>ostatnią ocenę komisji właściwej ds. dydaktyki (dotyczy pracowników Uczelni).</w:t>
      </w:r>
    </w:p>
    <w:p w14:paraId="49BAA355" w14:textId="1818D5BD" w:rsidR="009061A8" w:rsidRPr="00357DC0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357DC0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357DC0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357DC0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357DC0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57DC0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 w:rsidRPr="00357DC0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357DC0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57DC0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 w:rsidRPr="00357DC0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357DC0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57DC0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357DC0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357DC0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1637D73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20D08EBA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7C004943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32078B6C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667C8047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51522006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56A36629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25501A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25501A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559326E2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09478CD6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 xml:space="preserve">· wypełnienie obowiązku prawnego ciążącego na Administratorze (art. 6 ust. 1 lit. c RODO w zw. z art. 8 ust. 4 i 8 ustawy z dnia 14.06.2024 r. o ochronie sygnalistów), a także komunikacji z osobą </w:t>
      </w:r>
      <w:r w:rsidRPr="0025501A">
        <w:rPr>
          <w:rFonts w:ascii="Calibri" w:eastAsia="Times New Roman" w:hAnsi="Calibri" w:cs="Calibri"/>
          <w:color w:val="000000"/>
          <w:lang w:eastAsia="pl-PL"/>
        </w:rPr>
        <w:lastRenderedPageBreak/>
        <w:t>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18F2B454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31FCB20A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4646F3F6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2B0A0567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3A7DFC83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0E4CFAFE" w14:textId="77777777" w:rsidR="0025501A" w:rsidRPr="0025501A" w:rsidRDefault="0025501A" w:rsidP="0025501A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5501A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357DC0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0" w:name="_GoBack"/>
      <w:bookmarkEnd w:id="0"/>
    </w:p>
    <w:p w14:paraId="295515E1" w14:textId="1EBF2106" w:rsidR="005269FE" w:rsidRPr="00357DC0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0CFDBD9E" w:rsidR="00E10CD5" w:rsidRPr="00357DC0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 xml:space="preserve">Dokumenty należy składać: do </w:t>
      </w:r>
      <w:r w:rsidR="00357DC0" w:rsidRPr="00357DC0">
        <w:rPr>
          <w:rFonts w:eastAsia="Times New Roman" w:cstheme="minorHAnsi"/>
          <w:b/>
          <w:bCs/>
          <w:color w:val="000000"/>
          <w:lang w:eastAsia="pl-PL"/>
        </w:rPr>
        <w:t>14.07.2025r.</w:t>
      </w:r>
    </w:p>
    <w:p w14:paraId="217D069F" w14:textId="77777777" w:rsidR="00E10CD5" w:rsidRPr="00357DC0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357DC0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357DC0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357DC0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357DC0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57DC0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357DC0">
        <w:rPr>
          <w:rFonts w:eastAsia="Times New Roman" w:cstheme="minorHAnsi"/>
          <w:lang w:eastAsia="pl-PL"/>
        </w:rPr>
        <w:t>insip@sggw.edu.pl</w:t>
      </w:r>
      <w:r w:rsidRPr="00357DC0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357DC0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357DC0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357DC0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028B39B7" w:rsidR="00E10CD5" w:rsidRPr="00357DC0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Data rozstrzygnięcia I etapu konkursu: </w:t>
      </w:r>
      <w:r w:rsidR="00357DC0" w:rsidRPr="00357DC0">
        <w:rPr>
          <w:rFonts w:eastAsia="Times New Roman" w:cstheme="minorHAnsi"/>
          <w:b/>
          <w:bCs/>
          <w:color w:val="000000"/>
          <w:lang w:eastAsia="pl-PL"/>
        </w:rPr>
        <w:t>15.07.2025r.</w:t>
      </w:r>
    </w:p>
    <w:p w14:paraId="32BBE268" w14:textId="075FA319" w:rsidR="00E10CD5" w:rsidRPr="00357DC0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57DC0">
        <w:rPr>
          <w:rFonts w:eastAsia="Times New Roman" w:cstheme="minorHAnsi"/>
          <w:b/>
          <w:bCs/>
          <w:color w:val="000000"/>
          <w:lang w:eastAsia="pl-PL"/>
        </w:rPr>
        <w:t>Data rozstrzygnięcia II etapu konkursu:</w:t>
      </w:r>
      <w:r w:rsidR="00A2206F" w:rsidRPr="00357DC0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357DC0" w:rsidRPr="00357DC0">
        <w:rPr>
          <w:rFonts w:eastAsia="Times New Roman" w:cstheme="minorHAnsi"/>
          <w:b/>
          <w:bCs/>
          <w:color w:val="000000"/>
          <w:lang w:eastAsia="pl-PL"/>
        </w:rPr>
        <w:t>18.07.2025r.</w:t>
      </w:r>
    </w:p>
    <w:p w14:paraId="24269022" w14:textId="77777777" w:rsidR="00C7184A" w:rsidRPr="00357DC0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357DC0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357DC0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357DC0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357DC0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357DC0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2F95FB1E" w14:textId="33E25338" w:rsidR="00E10CD5" w:rsidRPr="00357DC0" w:rsidRDefault="00E10CD5" w:rsidP="00E10CD5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357DC0">
        <w:rPr>
          <w:rFonts w:eastAsia="Times New Roman" w:cstheme="minorHAnsi"/>
          <w:bCs/>
          <w:color w:val="000000"/>
          <w:lang w:eastAsia="pl-PL"/>
        </w:rPr>
        <w:t xml:space="preserve">Warszawa, </w:t>
      </w:r>
      <w:r w:rsidR="00357DC0" w:rsidRPr="00357DC0">
        <w:rPr>
          <w:rFonts w:eastAsia="Times New Roman" w:cstheme="minorHAnsi"/>
          <w:bCs/>
          <w:color w:val="000000"/>
          <w:lang w:eastAsia="pl-PL"/>
        </w:rPr>
        <w:t>28.05.2025r.</w:t>
      </w:r>
    </w:p>
    <w:p w14:paraId="12163324" w14:textId="77777777" w:rsidR="005269FE" w:rsidRPr="00357DC0" w:rsidRDefault="005269FE" w:rsidP="005269FE">
      <w:pPr>
        <w:rPr>
          <w:rFonts w:cstheme="minorHAnsi"/>
        </w:rPr>
      </w:pPr>
    </w:p>
    <w:p w14:paraId="6283F44A" w14:textId="5FA29524" w:rsidR="00810B83" w:rsidRPr="00357DC0" w:rsidRDefault="00810B83" w:rsidP="001D6F5F">
      <w:pPr>
        <w:rPr>
          <w:rFonts w:cstheme="minorHAnsi"/>
        </w:rPr>
      </w:pPr>
    </w:p>
    <w:sectPr w:rsidR="00810B83" w:rsidRPr="0035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09568A"/>
    <w:rsid w:val="00115076"/>
    <w:rsid w:val="001D6F5F"/>
    <w:rsid w:val="00211A47"/>
    <w:rsid w:val="0025175D"/>
    <w:rsid w:val="0025501A"/>
    <w:rsid w:val="002D76EE"/>
    <w:rsid w:val="00316022"/>
    <w:rsid w:val="00325B6D"/>
    <w:rsid w:val="00357DC0"/>
    <w:rsid w:val="003E62DA"/>
    <w:rsid w:val="004025EB"/>
    <w:rsid w:val="00495D8A"/>
    <w:rsid w:val="004D65E1"/>
    <w:rsid w:val="004E509E"/>
    <w:rsid w:val="005269FE"/>
    <w:rsid w:val="00555521"/>
    <w:rsid w:val="0056106D"/>
    <w:rsid w:val="00810B83"/>
    <w:rsid w:val="00840AF0"/>
    <w:rsid w:val="008E237A"/>
    <w:rsid w:val="009061A8"/>
    <w:rsid w:val="009C0EF7"/>
    <w:rsid w:val="00A2206F"/>
    <w:rsid w:val="00A52514"/>
    <w:rsid w:val="00A63C4B"/>
    <w:rsid w:val="00A67778"/>
    <w:rsid w:val="00AB47FC"/>
    <w:rsid w:val="00C7184A"/>
    <w:rsid w:val="00C75256"/>
    <w:rsid w:val="00C90B18"/>
    <w:rsid w:val="00CE38BF"/>
    <w:rsid w:val="00D240D7"/>
    <w:rsid w:val="00D62F70"/>
    <w:rsid w:val="00DD4DD7"/>
    <w:rsid w:val="00DF7A70"/>
    <w:rsid w:val="00E10CD5"/>
    <w:rsid w:val="00E66244"/>
    <w:rsid w:val="00E93461"/>
    <w:rsid w:val="00EE00FF"/>
    <w:rsid w:val="00F00C0B"/>
    <w:rsid w:val="00F01DB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31</cp:revision>
  <dcterms:created xsi:type="dcterms:W3CDTF">2024-11-21T16:35:00Z</dcterms:created>
  <dcterms:modified xsi:type="dcterms:W3CDTF">2025-06-03T11:09:00Z</dcterms:modified>
</cp:coreProperties>
</file>