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0F61AD12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>Instytut Nauk Chemicznych</w:t>
      </w:r>
      <w:r w:rsidR="00E82826">
        <w:br/>
      </w:r>
      <w:r w:rsidR="006F3997">
        <w:t>(</w:t>
      </w:r>
      <w:r w:rsidR="00C605AB">
        <w:t>2</w:t>
      </w:r>
      <w:r w:rsidR="008E73FA">
        <w:t>4</w:t>
      </w:r>
      <w:r w:rsidRPr="00016094">
        <w:t>/202</w:t>
      </w:r>
      <w:r w:rsidR="00C605AB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5C7C5C25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F151D8">
        <w:rPr>
          <w:b/>
        </w:rPr>
        <w:t>a</w:t>
      </w:r>
      <w:r w:rsidR="00C605AB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209D4023" w14:textId="7ADE0A7F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E82826">
        <w:rPr>
          <w:b/>
          <w:bCs/>
        </w:rPr>
        <w:t>nauki chemiczne</w:t>
      </w:r>
    </w:p>
    <w:p w14:paraId="4BB23D48" w14:textId="32639FBC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C605AB">
        <w:t>1</w:t>
      </w:r>
      <w:r w:rsidR="008E73FA">
        <w:t>9</w:t>
      </w:r>
      <w:r w:rsidRPr="00016094">
        <w:t>.</w:t>
      </w:r>
      <w:r w:rsidR="00721499">
        <w:t>0</w:t>
      </w:r>
      <w:r w:rsidR="008E73FA">
        <w:t>7</w:t>
      </w:r>
      <w:r w:rsidRPr="00016094">
        <w:t>.202</w:t>
      </w:r>
      <w:r w:rsidR="00C605AB">
        <w:t>5</w:t>
      </w:r>
      <w:r w:rsidRPr="00C64B54">
        <w:t xml:space="preserve"> r.</w:t>
      </w:r>
    </w:p>
    <w:p w14:paraId="0FE5CBD6" w14:textId="7E319F29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8E73FA">
        <w:t>3</w:t>
      </w:r>
      <w:r w:rsidR="00C605AB">
        <w:t>1</w:t>
      </w:r>
      <w:r w:rsidRPr="00C64B54">
        <w:t>.</w:t>
      </w:r>
      <w:r w:rsidR="00C605AB">
        <w:t>0</w:t>
      </w:r>
      <w:r w:rsidR="008E73FA">
        <w:t>8</w:t>
      </w:r>
      <w:r w:rsidR="0071514F">
        <w:t>.202</w:t>
      </w:r>
      <w:r w:rsidR="00C605AB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69617BA2" w14:textId="77777777" w:rsidR="008E73FA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8E73FA">
        <w:t>elektro</w:t>
      </w:r>
      <w:r w:rsidR="00E82826">
        <w:t>chemia</w:t>
      </w:r>
      <w:r w:rsidR="003C5079">
        <w:t>, chemia analityczna</w:t>
      </w:r>
    </w:p>
    <w:p w14:paraId="6DBC6491" w14:textId="30DEAB61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4219E8A6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C605AB">
        <w:rPr>
          <w:rFonts w:ascii="Arial" w:hAnsi="Arial" w:cs="Arial"/>
          <w:sz w:val="24"/>
          <w:szCs w:val="24"/>
        </w:rPr>
        <w:t>co najmniej stopień doktora w dziedzinie nauk ścisłych i przyrodniczych w dyscyplinie nauki chemiczne</w:t>
      </w:r>
      <w:r w:rsidR="002B6DA7">
        <w:rPr>
          <w:rFonts w:ascii="Arial" w:hAnsi="Arial" w:cs="Arial"/>
          <w:sz w:val="24"/>
          <w:szCs w:val="24"/>
        </w:rPr>
        <w:t>;</w:t>
      </w:r>
    </w:p>
    <w:p w14:paraId="611917C8" w14:textId="0B20490F" w:rsidR="00721499" w:rsidRDefault="00C605AB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dorobek naukowy w zakresie </w:t>
      </w:r>
      <w:r w:rsidR="008E73FA">
        <w:rPr>
          <w:rFonts w:ascii="Arial" w:hAnsi="Arial" w:cs="Arial"/>
          <w:sz w:val="24"/>
          <w:szCs w:val="24"/>
        </w:rPr>
        <w:t xml:space="preserve">elektrochemii, </w:t>
      </w:r>
      <w:r>
        <w:rPr>
          <w:rFonts w:ascii="Arial" w:hAnsi="Arial" w:cs="Arial"/>
          <w:sz w:val="24"/>
          <w:szCs w:val="24"/>
        </w:rPr>
        <w:t xml:space="preserve">chemii analitycznej </w:t>
      </w:r>
      <w:r w:rsidR="008E73FA">
        <w:rPr>
          <w:rFonts w:ascii="Arial" w:hAnsi="Arial" w:cs="Arial"/>
          <w:sz w:val="24"/>
          <w:szCs w:val="24"/>
        </w:rPr>
        <w:t>ze szczególnym uwzględnieniem elektrochemii</w:t>
      </w:r>
      <w:r>
        <w:rPr>
          <w:rFonts w:ascii="Arial" w:hAnsi="Arial" w:cs="Arial"/>
          <w:sz w:val="24"/>
          <w:szCs w:val="24"/>
        </w:rPr>
        <w:t xml:space="preserve"> udokumentowany publikacjami naukowymi indeksowanymi w międzynarodowych bazach, w tym ukazujących się w czasopismach posiadających Impact Factor i znajdujących się w wykazie czasopism naukowych i recenzowanych materiałów z konferencji międzynarodowych MEiN</w:t>
      </w:r>
      <w:r w:rsidR="00721499">
        <w:rPr>
          <w:rFonts w:ascii="Arial" w:hAnsi="Arial" w:cs="Arial"/>
          <w:sz w:val="24"/>
          <w:szCs w:val="24"/>
        </w:rPr>
        <w:t>;</w:t>
      </w:r>
    </w:p>
    <w:p w14:paraId="709F7CB8" w14:textId="438FDB0F" w:rsidR="008E73FA" w:rsidRDefault="008E73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laboratoryjnej;</w:t>
      </w:r>
    </w:p>
    <w:p w14:paraId="4D6B23EF" w14:textId="3FD9A6FC" w:rsidR="00C605AB" w:rsidRDefault="00B555B5" w:rsidP="00C605AB">
      <w:pPr>
        <w:pStyle w:val="Akapitzlist"/>
        <w:numPr>
          <w:ilvl w:val="0"/>
          <w:numId w:val="37"/>
        </w:numPr>
        <w:spacing w:after="36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znać język polski</w:t>
      </w:r>
      <w:r w:rsidR="00E82826">
        <w:rPr>
          <w:rFonts w:ascii="Arial" w:hAnsi="Arial" w:cs="Arial"/>
          <w:sz w:val="24"/>
          <w:szCs w:val="24"/>
        </w:rPr>
        <w:t xml:space="preserve"> </w:t>
      </w:r>
      <w:r w:rsidR="002B6DA7">
        <w:rPr>
          <w:rFonts w:ascii="Arial" w:hAnsi="Arial" w:cs="Arial"/>
          <w:sz w:val="24"/>
          <w:szCs w:val="24"/>
        </w:rPr>
        <w:t>w stopniu pozwalającym na prowadzenie zajęć akademickich</w:t>
      </w:r>
      <w:r w:rsidR="00C605AB">
        <w:rPr>
          <w:rFonts w:ascii="Arial" w:hAnsi="Arial" w:cs="Arial"/>
          <w:sz w:val="24"/>
          <w:szCs w:val="24"/>
        </w:rPr>
        <w:t xml:space="preserve"> oraz język angielski</w:t>
      </w:r>
      <w:r w:rsidR="002B6DA7">
        <w:rPr>
          <w:rFonts w:ascii="Arial" w:hAnsi="Arial" w:cs="Arial"/>
          <w:sz w:val="24"/>
          <w:szCs w:val="24"/>
        </w:rPr>
        <w:t>;</w:t>
      </w:r>
    </w:p>
    <w:p w14:paraId="1D3DF11F" w14:textId="62AA2CE4" w:rsidR="00C605AB" w:rsidRDefault="00C605AB" w:rsidP="00C605AB">
      <w:pPr>
        <w:pStyle w:val="Akapitzlist"/>
        <w:spacing w:before="360" w:after="480"/>
        <w:ind w:left="0"/>
        <w:rPr>
          <w:rFonts w:ascii="Arial" w:hAnsi="Arial" w:cs="Arial"/>
          <w:b/>
          <w:sz w:val="24"/>
          <w:szCs w:val="24"/>
        </w:rPr>
      </w:pPr>
      <w:r w:rsidRPr="00C605AB">
        <w:rPr>
          <w:rFonts w:ascii="Arial" w:hAnsi="Arial" w:cs="Arial"/>
          <w:b/>
          <w:sz w:val="24"/>
          <w:szCs w:val="24"/>
        </w:rPr>
        <w:t>Dodatkowymi atutami będą:</w:t>
      </w:r>
    </w:p>
    <w:p w14:paraId="35891413" w14:textId="7F45BEE6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 w:rsidRPr="00C605AB">
        <w:rPr>
          <w:rFonts w:ascii="Arial" w:hAnsi="Arial" w:cs="Arial"/>
          <w:sz w:val="24"/>
          <w:szCs w:val="24"/>
        </w:rPr>
        <w:t>aktywność</w:t>
      </w:r>
      <w:r>
        <w:rPr>
          <w:rFonts w:ascii="Arial" w:hAnsi="Arial" w:cs="Arial"/>
          <w:sz w:val="24"/>
          <w:szCs w:val="24"/>
        </w:rPr>
        <w:t xml:space="preserve"> naukowa m.in. w zakresie organizacji konferencji, seminariów i sympozjów międzynarodowych lub krajowych;</w:t>
      </w:r>
    </w:p>
    <w:p w14:paraId="31B9676E" w14:textId="73FAB5AC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 naukowy w jednostkach zewnętrznych;</w:t>
      </w:r>
    </w:p>
    <w:p w14:paraId="741886C9" w14:textId="7CD78CEA" w:rsid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popularyzacji wyników badań naukowych;</w:t>
      </w:r>
    </w:p>
    <w:p w14:paraId="7445E0EB" w14:textId="475B9DF4" w:rsidR="00C605AB" w:rsidRPr="00C605AB" w:rsidRDefault="00C605AB" w:rsidP="00C605AB">
      <w:pPr>
        <w:pStyle w:val="Akapitzlist"/>
        <w:numPr>
          <w:ilvl w:val="0"/>
          <w:numId w:val="48"/>
        </w:num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badawczych.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lastRenderedPageBreak/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65CCBE32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8E73FA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CC573FE" w14:textId="17D0213D" w:rsidR="00E82826" w:rsidRDefault="00E82826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o zaliczeniu do liczby pracowników prowadzących działalność naukową;</w:t>
      </w:r>
    </w:p>
    <w:p w14:paraId="7616825F" w14:textId="2FF69F04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 w:rsidR="008E73FA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7AF09CEA" w14:textId="0CF0D326" w:rsidR="00E82826" w:rsidRDefault="00E82826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rozwoju akademickiego;</w:t>
      </w:r>
    </w:p>
    <w:p w14:paraId="0DE11354" w14:textId="4D2C73F7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Uniwersytet w przypadku zatrudnienia, będzie podstawowym miejscem pracy.</w:t>
      </w:r>
    </w:p>
    <w:p w14:paraId="32583ADC" w14:textId="77777777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Instytutu Nauk Chemicznych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295317">
        <w:rPr>
          <w:rFonts w:ascii="Arial" w:hAnsi="Arial" w:cs="Arial"/>
          <w:sz w:val="24"/>
          <w:szCs w:val="24"/>
        </w:rPr>
        <w:t>14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295317" w:rsidRPr="002F6E5B">
          <w:rPr>
            <w:rStyle w:val="Hipercze"/>
            <w:rFonts w:ascii="Arial" w:hAnsi="Arial" w:cs="Arial"/>
            <w:sz w:val="24"/>
            <w:szCs w:val="24"/>
          </w:rPr>
          <w:t>chemsekr@uws.edu.pl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7C0778D5" w:rsidR="00DF77E0" w:rsidRDefault="00285F0D" w:rsidP="00024559">
      <w:r>
        <w:t xml:space="preserve">Pani </w:t>
      </w:r>
      <w:r w:rsidR="00295317">
        <w:t>Beata Łopuszyńska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295317">
        <w:t>69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295317" w:rsidRPr="002F6E5B">
          <w:rPr>
            <w:rStyle w:val="Hipercze"/>
          </w:rPr>
          <w:t>chemsekr@uws.edu.pl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51DEA385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8E73FA">
        <w:rPr>
          <w:b/>
        </w:rPr>
        <w:t>10</w:t>
      </w:r>
      <w:r w:rsidR="00DF77E0">
        <w:rPr>
          <w:b/>
        </w:rPr>
        <w:t xml:space="preserve"> </w:t>
      </w:r>
      <w:r w:rsidR="008E73FA">
        <w:rPr>
          <w:b/>
        </w:rPr>
        <w:t>września</w:t>
      </w:r>
      <w:r>
        <w:rPr>
          <w:b/>
        </w:rPr>
        <w:t xml:space="preserve"> 202</w:t>
      </w:r>
      <w:r w:rsidR="00C605AB">
        <w:rPr>
          <w:b/>
        </w:rPr>
        <w:t>5</w:t>
      </w:r>
      <w:r>
        <w:rPr>
          <w:b/>
        </w:rPr>
        <w:t xml:space="preserve"> r.</w:t>
      </w:r>
    </w:p>
    <w:p w14:paraId="1D02A183" w14:textId="1D73FA4B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721499">
        <w:t>0</w:t>
      </w:r>
      <w:r w:rsidR="00C605AB">
        <w:t>1</w:t>
      </w:r>
      <w:r w:rsidR="00DF77E0">
        <w:t>.</w:t>
      </w:r>
      <w:r w:rsidR="00721499">
        <w:t>10</w:t>
      </w:r>
      <w:r w:rsidR="00FC389C">
        <w:t>.</w:t>
      </w:r>
      <w:r w:rsidRPr="00602DC5">
        <w:t>202</w:t>
      </w:r>
      <w:r w:rsidR="00C605AB">
        <w:t>5</w:t>
      </w:r>
      <w:r w:rsidRPr="00602DC5">
        <w:t xml:space="preserve"> r.</w:t>
      </w:r>
      <w:bookmarkStart w:id="0" w:name="_GoBack"/>
      <w:bookmarkEnd w:id="0"/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1C4EB0C9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893A73" w14:textId="77777777" w:rsidR="00C605AB" w:rsidRDefault="00C605AB" w:rsidP="00C605AB">
      <w:pPr>
        <w:pStyle w:val="Punkt"/>
        <w:numPr>
          <w:ilvl w:val="0"/>
          <w:numId w:val="0"/>
        </w:numPr>
        <w:spacing w:before="480"/>
        <w:ind w:left="357"/>
        <w:rPr>
          <w:b/>
        </w:rPr>
      </w:pPr>
      <w:r w:rsidRPr="00711B1C">
        <w:rPr>
          <w:b/>
        </w:rPr>
        <w:t>Informacja</w:t>
      </w:r>
    </w:p>
    <w:p w14:paraId="53943ACC" w14:textId="77777777" w:rsidR="00C605AB" w:rsidRPr="0026087F" w:rsidRDefault="00C605AB" w:rsidP="00C605AB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0757A608" w14:textId="77777777" w:rsidR="00C605AB" w:rsidRPr="00C605AB" w:rsidRDefault="00C605AB" w:rsidP="00C605AB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93D1" w14:textId="77777777" w:rsidR="0075071A" w:rsidRDefault="0075071A" w:rsidP="00864492">
      <w:r>
        <w:separator/>
      </w:r>
    </w:p>
  </w:endnote>
  <w:endnote w:type="continuationSeparator" w:id="0">
    <w:p w14:paraId="10709704" w14:textId="77777777" w:rsidR="0075071A" w:rsidRDefault="0075071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E858" w14:textId="77777777" w:rsidR="0075071A" w:rsidRDefault="0075071A" w:rsidP="00864492">
      <w:r>
        <w:separator/>
      </w:r>
    </w:p>
  </w:footnote>
  <w:footnote w:type="continuationSeparator" w:id="0">
    <w:p w14:paraId="568926BB" w14:textId="77777777" w:rsidR="0075071A" w:rsidRDefault="0075071A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2406"/>
    <w:multiLevelType w:val="hybridMultilevel"/>
    <w:tmpl w:val="5ED204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9"/>
  </w:num>
  <w:num w:numId="4">
    <w:abstractNumId w:val="33"/>
  </w:num>
  <w:num w:numId="5">
    <w:abstractNumId w:val="46"/>
  </w:num>
  <w:num w:numId="6">
    <w:abstractNumId w:val="37"/>
  </w:num>
  <w:num w:numId="7">
    <w:abstractNumId w:val="10"/>
  </w:num>
  <w:num w:numId="8">
    <w:abstractNumId w:val="31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2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9"/>
  </w:num>
  <w:num w:numId="26">
    <w:abstractNumId w:val="18"/>
  </w:num>
  <w:num w:numId="27">
    <w:abstractNumId w:val="41"/>
  </w:num>
  <w:num w:numId="28">
    <w:abstractNumId w:val="35"/>
  </w:num>
  <w:num w:numId="29">
    <w:abstractNumId w:val="7"/>
  </w:num>
  <w:num w:numId="30">
    <w:abstractNumId w:val="28"/>
  </w:num>
  <w:num w:numId="31">
    <w:abstractNumId w:val="40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3"/>
  </w:num>
  <w:num w:numId="38">
    <w:abstractNumId w:val="34"/>
  </w:num>
  <w:num w:numId="39">
    <w:abstractNumId w:val="26"/>
  </w:num>
  <w:num w:numId="40">
    <w:abstractNumId w:val="0"/>
  </w:num>
  <w:num w:numId="41">
    <w:abstractNumId w:val="39"/>
  </w:num>
  <w:num w:numId="42">
    <w:abstractNumId w:val="21"/>
  </w:num>
  <w:num w:numId="43">
    <w:abstractNumId w:val="8"/>
  </w:num>
  <w:num w:numId="44">
    <w:abstractNumId w:val="5"/>
  </w:num>
  <w:num w:numId="45">
    <w:abstractNumId w:val="44"/>
  </w:num>
  <w:num w:numId="46">
    <w:abstractNumId w:val="45"/>
  </w:num>
  <w:num w:numId="47">
    <w:abstractNumId w:val="3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2294B"/>
    <w:rsid w:val="002346C5"/>
    <w:rsid w:val="002461CD"/>
    <w:rsid w:val="0025331C"/>
    <w:rsid w:val="00257EBD"/>
    <w:rsid w:val="00261BBD"/>
    <w:rsid w:val="002679AE"/>
    <w:rsid w:val="0027236F"/>
    <w:rsid w:val="0027664F"/>
    <w:rsid w:val="0027778D"/>
    <w:rsid w:val="00282FBE"/>
    <w:rsid w:val="00284E65"/>
    <w:rsid w:val="00285F0D"/>
    <w:rsid w:val="00295317"/>
    <w:rsid w:val="002B48D7"/>
    <w:rsid w:val="002B6DA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C5079"/>
    <w:rsid w:val="003D7203"/>
    <w:rsid w:val="003E2CC2"/>
    <w:rsid w:val="003E44A7"/>
    <w:rsid w:val="003F2E7D"/>
    <w:rsid w:val="003F45D3"/>
    <w:rsid w:val="003F7E46"/>
    <w:rsid w:val="00400A2C"/>
    <w:rsid w:val="00401878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B3397"/>
    <w:rsid w:val="004C013F"/>
    <w:rsid w:val="004C3FDA"/>
    <w:rsid w:val="004C74E4"/>
    <w:rsid w:val="004D2472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45DBC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1499"/>
    <w:rsid w:val="00724CD2"/>
    <w:rsid w:val="00731214"/>
    <w:rsid w:val="0075071A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E73FA"/>
    <w:rsid w:val="008F6B4C"/>
    <w:rsid w:val="00907DD6"/>
    <w:rsid w:val="0092244A"/>
    <w:rsid w:val="00923CEE"/>
    <w:rsid w:val="00924F60"/>
    <w:rsid w:val="009276BD"/>
    <w:rsid w:val="00930C30"/>
    <w:rsid w:val="00941CCA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AF7C72"/>
    <w:rsid w:val="00B01728"/>
    <w:rsid w:val="00B01C21"/>
    <w:rsid w:val="00B05FCF"/>
    <w:rsid w:val="00B2327E"/>
    <w:rsid w:val="00B43A74"/>
    <w:rsid w:val="00B53FD6"/>
    <w:rsid w:val="00B555B5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05AB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msekr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chemsekr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59AE183-1C1E-4494-9A7E-80A0C869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Nauk Chemicznych wraz załącznikami</vt:lpstr>
    </vt:vector>
  </TitlesOfParts>
  <Company>UwS</Company>
  <LinksUpToDate>false</LinksUpToDate>
  <CharactersWithSpaces>8151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Nauk Chemicznych wraz załącznikami</dc:title>
  <dc:subject>WNSiP/2/2025</dc:subject>
  <dc:creator>Mariusz Duda</dc:creator>
  <cp:keywords/>
  <cp:lastModifiedBy>user</cp:lastModifiedBy>
  <cp:revision>19</cp:revision>
  <cp:lastPrinted>2023-12-08T14:25:00Z</cp:lastPrinted>
  <dcterms:created xsi:type="dcterms:W3CDTF">2023-06-12T13:50:00Z</dcterms:created>
  <dcterms:modified xsi:type="dcterms:W3CDTF">2025-07-19T09:42:00Z</dcterms:modified>
  <cp:version>1.0</cp:version>
</cp:coreProperties>
</file>