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3C36" w14:textId="77777777" w:rsidR="00306CE0" w:rsidRPr="00267CA9" w:rsidRDefault="00306CE0" w:rsidP="00C94B26">
      <w:pPr>
        <w:spacing w:after="0" w:line="240" w:lineRule="auto"/>
        <w:ind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0A20C3C1" w14:textId="356A9C69" w:rsidR="00306CE0" w:rsidRPr="00267CA9" w:rsidRDefault="00306CE0" w:rsidP="00306CE0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KONKURSIE NA STANOWISKO </w:t>
      </w:r>
      <w:r w:rsidR="00C140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ASYSTENTA</w:t>
      </w:r>
    </w:p>
    <w:p w14:paraId="26027850" w14:textId="3D75A385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WYDZIALE NAUK HUMANISTYCZN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INFORMATYKI</w:t>
      </w:r>
    </w:p>
    <w:p w14:paraId="47CE6D8D" w14:textId="2B690604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W PŁOCKU </w:t>
      </w:r>
    </w:p>
    <w:p w14:paraId="554DA7EB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2FB937" w14:textId="782EA2F9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nr </w:t>
      </w:r>
      <w:r w:rsidR="003E453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</w:p>
    <w:p w14:paraId="04E13A77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4F8CA5A5" w14:textId="77777777" w:rsidR="00306CE0" w:rsidRPr="00267CA9" w:rsidRDefault="00306CE0" w:rsidP="00306CE0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61BB908B" w14:textId="2F700024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 w:rsidR="00C1409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ASYSTENT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(dydaktyczny)</w:t>
      </w:r>
    </w:p>
    <w:p w14:paraId="73A50A05" w14:textId="77777777" w:rsidR="00306CE0" w:rsidRPr="00267CA9" w:rsidRDefault="00306CE0" w:rsidP="00306CE0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PSYCHOLOGIA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1D7E66B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1538437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002341AA" w14:textId="0A854540" w:rsidR="00213DE1" w:rsidRPr="00267CA9" w:rsidRDefault="00213DE1" w:rsidP="00213DE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="0038665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="003E453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</w:t>
      </w:r>
      <w:r w:rsidR="0038665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.07.2025 r.</w:t>
      </w:r>
    </w:p>
    <w:p w14:paraId="639AD8C5" w14:textId="6413B1C1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38665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="003E453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8</w:t>
      </w:r>
      <w:r w:rsidR="0038665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.08.2025 r.</w:t>
      </w:r>
    </w:p>
    <w:p w14:paraId="467AD862" w14:textId="5DFDC15A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</w:t>
      </w:r>
      <w:r w:rsidRPr="0038665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66EE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</w:t>
      </w:r>
      <w:r w:rsidR="0038665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.08.2025 r.</w:t>
      </w:r>
    </w:p>
    <w:p w14:paraId="3E2A857A" w14:textId="77777777" w:rsidR="00306CE0" w:rsidRPr="00267CA9" w:rsidRDefault="00306CE0" w:rsidP="00306CE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004F7A5B" w14:textId="44E9A902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="00C1409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asystent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, dziedzina nauk społecznych, psychologia, Akademia Mazowiecka w Płocku</w:t>
      </w:r>
    </w:p>
    <w:p w14:paraId="0415B128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9F292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7D1BA53C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289EF2D3" w14:textId="14A4DC76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spełniają wymogi określone w art. 113 ustawy z dnia 20 lipca 2018 r. Prawo o szkolnictwie wyższym i nauce </w:t>
      </w:r>
      <w:r w:rsidR="00BD1E1F" w:rsidRP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(tj. Dz. U. 2024, poz. 1571)</w:t>
      </w:r>
      <w:r w:rsid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;</w:t>
      </w:r>
    </w:p>
    <w:p w14:paraId="74D63E39" w14:textId="727AAE53" w:rsidR="00306CE0" w:rsidRPr="00267CA9" w:rsidRDefault="00C14097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tytuł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magistra</w:t>
      </w:r>
      <w:r w:rsidR="0035135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zakresie psychologii; </w:t>
      </w:r>
    </w:p>
    <w:p w14:paraId="5A1E0C0A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dorobek naukowy z zakresu psychologii;</w:t>
      </w:r>
    </w:p>
    <w:p w14:paraId="4DC0B4DF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74E7B5A9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78310EC0" w14:textId="77777777" w:rsidR="00306CE0" w:rsidRPr="00267CA9" w:rsidRDefault="00306CE0" w:rsidP="00306CE0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0D0FCD6B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32484A7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1A5E0489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23E0C9EC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1AF2786" w14:textId="6347930A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własnoręcznie poświadczoną za zgodność z oryginałem kopię nadania </w:t>
      </w:r>
      <w:r w:rsidR="00C140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tytułu magistra</w:t>
      </w:r>
    </w:p>
    <w:p w14:paraId="378BE96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0D866805" w14:textId="77777777" w:rsidR="00306CE0" w:rsidRPr="00267CA9" w:rsidRDefault="00306CE0" w:rsidP="00306CE0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7851507E" w14:textId="77777777" w:rsidR="00306CE0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152E9DED" w14:textId="6534A42E" w:rsidR="00C14097" w:rsidRPr="00C14097" w:rsidRDefault="00C14097" w:rsidP="00C14097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hAnsi="Times New Roman" w:cs="Times New Roman"/>
          <w:shd w:val="clear" w:color="auto" w:fill="FFFFFF"/>
        </w:rPr>
        <w:t>oświadczenie kandydatki/kandydata, że w przypadku wygrania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konkursu Akademia Mazowiecka w Płocku będzie</w:t>
      </w:r>
      <w:r w:rsidRPr="00076CE2">
        <w:rPr>
          <w:rFonts w:ascii="Times New Roman" w:hAnsi="Times New Roman" w:cs="Times New Roman"/>
          <w:shd w:val="clear" w:color="auto" w:fill="FFFFFF"/>
        </w:rPr>
        <w:t> jej/jego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podstawowym miejscem</w:t>
      </w:r>
      <w:r w:rsidRPr="00076CE2">
        <w:rPr>
          <w:rFonts w:ascii="Times New Roman" w:hAnsi="Times New Roman" w:cs="Times New Roman"/>
          <w:shd w:val="clear" w:color="auto" w:fill="FFFFFF"/>
        </w:rPr>
        <w:t> pracy;</w:t>
      </w:r>
    </w:p>
    <w:p w14:paraId="622E88E4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267CA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2E468552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275633E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C6D342A" w14:textId="77777777" w:rsidR="00306CE0" w:rsidRPr="00267CA9" w:rsidRDefault="00306CE0" w:rsidP="00306CE0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147705A7" w14:textId="77777777" w:rsidR="00306CE0" w:rsidRPr="00267CA9" w:rsidRDefault="00306CE0" w:rsidP="00306CE0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35209BB4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1D68A39" w14:textId="6B88C5C4" w:rsidR="000E6607" w:rsidRPr="00C14097" w:rsidRDefault="00306CE0" w:rsidP="00C14097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</w:t>
      </w:r>
      <w:r w:rsidR="003E4536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4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</w:t>
      </w:r>
      <w:r w:rsidR="00C14097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asystenta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Wydziale Nauk Humanistyczn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sectPr w:rsidR="000E6607" w:rsidRPr="00C1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9"/>
    <w:rsid w:val="00066EE0"/>
    <w:rsid w:val="000B5CC8"/>
    <w:rsid w:val="000E6607"/>
    <w:rsid w:val="0010283D"/>
    <w:rsid w:val="00165ABA"/>
    <w:rsid w:val="00213DE1"/>
    <w:rsid w:val="00246D60"/>
    <w:rsid w:val="00267CA9"/>
    <w:rsid w:val="00283E8B"/>
    <w:rsid w:val="002B13E4"/>
    <w:rsid w:val="002E6D7E"/>
    <w:rsid w:val="00306CE0"/>
    <w:rsid w:val="00351350"/>
    <w:rsid w:val="0036089E"/>
    <w:rsid w:val="00386652"/>
    <w:rsid w:val="003E4536"/>
    <w:rsid w:val="00421C18"/>
    <w:rsid w:val="00615059"/>
    <w:rsid w:val="00641AAE"/>
    <w:rsid w:val="006D3BC1"/>
    <w:rsid w:val="007B038F"/>
    <w:rsid w:val="007C7747"/>
    <w:rsid w:val="00857A70"/>
    <w:rsid w:val="00881CE7"/>
    <w:rsid w:val="008E08E8"/>
    <w:rsid w:val="009C3C32"/>
    <w:rsid w:val="00AC70BD"/>
    <w:rsid w:val="00BD1E1F"/>
    <w:rsid w:val="00C14097"/>
    <w:rsid w:val="00C3609A"/>
    <w:rsid w:val="00C94B26"/>
    <w:rsid w:val="00CC648C"/>
    <w:rsid w:val="00E55F2D"/>
    <w:rsid w:val="00FC10FA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912"/>
  <w15:chartTrackingRefBased/>
  <w15:docId w15:val="{C4D840A7-9BF2-4A59-93A8-5A97715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CA9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267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15</cp:revision>
  <dcterms:created xsi:type="dcterms:W3CDTF">2024-10-09T08:57:00Z</dcterms:created>
  <dcterms:modified xsi:type="dcterms:W3CDTF">2025-07-02T09:21:00Z</dcterms:modified>
</cp:coreProperties>
</file>