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B0D40" w14:textId="392D905C" w:rsidR="00961C5C" w:rsidRPr="00DF1997" w:rsidRDefault="00A47D13" w:rsidP="00DF1997">
      <w:pPr>
        <w:spacing w:line="276" w:lineRule="auto"/>
        <w:jc w:val="center"/>
        <w:rPr>
          <w:rFonts w:asciiTheme="minorHAnsi" w:hAnsiTheme="minorHAnsi" w:cstheme="minorHAnsi"/>
          <w:b/>
          <w:sz w:val="24"/>
          <w:szCs w:val="24"/>
          <w:lang w:val="en-GB"/>
        </w:rPr>
      </w:pPr>
      <w:bookmarkStart w:id="0" w:name="_GoBack"/>
      <w:bookmarkEnd w:id="0"/>
      <w:r w:rsidRPr="00DF1997">
        <w:rPr>
          <w:rFonts w:asciiTheme="minorHAnsi" w:hAnsiTheme="minorHAnsi" w:cstheme="minorHAnsi"/>
          <w:b/>
          <w:sz w:val="24"/>
          <w:szCs w:val="24"/>
          <w:lang w:val="en-GB"/>
        </w:rPr>
        <w:t>Statement on having read the information regarding the processing of personal data</w:t>
      </w:r>
      <w:r w:rsidR="00CE4EDD" w:rsidRPr="00DF1997">
        <w:rPr>
          <w:rFonts w:asciiTheme="minorHAnsi" w:hAnsiTheme="minorHAnsi" w:cstheme="minorHAnsi"/>
          <w:b/>
          <w:sz w:val="24"/>
          <w:szCs w:val="24"/>
          <w:lang w:val="en-GB"/>
        </w:rPr>
        <w:t xml:space="preserve"> </w:t>
      </w:r>
    </w:p>
    <w:p w14:paraId="0EF82B24" w14:textId="77777777" w:rsidR="00DB7E4A" w:rsidRPr="00DF1997" w:rsidRDefault="00DB7E4A" w:rsidP="00DF1997">
      <w:pPr>
        <w:spacing w:line="276" w:lineRule="auto"/>
        <w:jc w:val="center"/>
        <w:rPr>
          <w:rFonts w:asciiTheme="minorHAnsi" w:hAnsiTheme="minorHAnsi" w:cstheme="minorHAnsi"/>
          <w:b/>
          <w:sz w:val="24"/>
          <w:szCs w:val="24"/>
          <w:lang w:val="en-GB"/>
        </w:rPr>
      </w:pPr>
    </w:p>
    <w:p w14:paraId="69729793" w14:textId="17D45817" w:rsidR="00303EEB" w:rsidRPr="00DF1997" w:rsidRDefault="0047714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The </w:t>
      </w:r>
      <w:r w:rsidR="005A30B0"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of your data processed as part of open competitions for the position of an academic teacher is Wrocław University of Science and Technology with its registered office in </w:t>
      </w:r>
      <w:proofErr w:type="spellStart"/>
      <w:r w:rsidRPr="00DF1997">
        <w:rPr>
          <w:rFonts w:asciiTheme="minorHAnsi" w:hAnsiTheme="minorHAnsi" w:cstheme="minorHAnsi"/>
          <w:sz w:val="24"/>
          <w:szCs w:val="24"/>
          <w:lang w:val="en-GB"/>
        </w:rPr>
        <w:t>Wrocław</w:t>
      </w:r>
      <w:proofErr w:type="spellEnd"/>
      <w:r w:rsidRPr="00DF1997">
        <w:rPr>
          <w:rFonts w:asciiTheme="minorHAnsi" w:hAnsiTheme="minorHAnsi" w:cstheme="minorHAnsi"/>
          <w:sz w:val="24"/>
          <w:szCs w:val="24"/>
          <w:lang w:val="en-GB"/>
        </w:rPr>
        <w:t xml:space="preserve"> at Stanislaw </w:t>
      </w:r>
      <w:proofErr w:type="spellStart"/>
      <w:r w:rsidRPr="00DF1997">
        <w:rPr>
          <w:rFonts w:asciiTheme="minorHAnsi" w:hAnsiTheme="minorHAnsi" w:cstheme="minorHAnsi"/>
          <w:sz w:val="24"/>
          <w:szCs w:val="24"/>
          <w:lang w:val="en-GB"/>
        </w:rPr>
        <w:t>Wyspianski</w:t>
      </w:r>
      <w:proofErr w:type="spellEnd"/>
      <w:r w:rsidRPr="00DF1997">
        <w:rPr>
          <w:rFonts w:asciiTheme="minorHAnsi" w:hAnsiTheme="minorHAnsi" w:cstheme="minorHAnsi"/>
          <w:sz w:val="24"/>
          <w:szCs w:val="24"/>
          <w:lang w:val="en-GB"/>
        </w:rPr>
        <w:t xml:space="preserve"> 27</w:t>
      </w:r>
      <w:r w:rsidR="00156DF4" w:rsidRPr="00DF1997">
        <w:rPr>
          <w:rFonts w:asciiTheme="minorHAnsi" w:hAnsiTheme="minorHAnsi" w:cstheme="minorHAnsi"/>
          <w:sz w:val="24"/>
          <w:szCs w:val="24"/>
          <w:lang w:val="en-GB"/>
        </w:rPr>
        <w:t>.</w:t>
      </w:r>
      <w:r w:rsidR="00303EEB" w:rsidRPr="00DF1997">
        <w:rPr>
          <w:rFonts w:asciiTheme="minorHAnsi" w:hAnsiTheme="minorHAnsi" w:cstheme="minorHAnsi"/>
          <w:sz w:val="24"/>
          <w:szCs w:val="24"/>
          <w:lang w:val="en-GB"/>
        </w:rPr>
        <w:t xml:space="preserve"> </w:t>
      </w:r>
      <w:r w:rsidR="005D3154" w:rsidRPr="00DF1997">
        <w:rPr>
          <w:rFonts w:asciiTheme="minorHAnsi" w:hAnsiTheme="minorHAnsi" w:cstheme="minorHAnsi"/>
          <w:sz w:val="24"/>
          <w:szCs w:val="24"/>
          <w:lang w:val="en-GB"/>
        </w:rPr>
        <w:t xml:space="preserve">The Data Controller can be contacted via the form on the website </w:t>
      </w:r>
      <w:hyperlink r:id="rId8" w:history="1">
        <w:r w:rsidR="005D3154" w:rsidRPr="00DF1997">
          <w:rPr>
            <w:rStyle w:val="Hipercze"/>
            <w:rFonts w:asciiTheme="minorHAnsi" w:hAnsiTheme="minorHAnsi" w:cstheme="minorHAnsi"/>
            <w:sz w:val="24"/>
            <w:szCs w:val="24"/>
            <w:lang w:val="en-GB"/>
          </w:rPr>
          <w:t>www.pwr.edu.pl/kontakt</w:t>
        </w:r>
      </w:hyperlink>
      <w:r w:rsidR="005D3154" w:rsidRPr="00DF1997">
        <w:rPr>
          <w:rFonts w:asciiTheme="minorHAnsi" w:hAnsiTheme="minorHAnsi" w:cstheme="minorHAnsi"/>
          <w:sz w:val="24"/>
          <w:szCs w:val="24"/>
          <w:lang w:val="en-GB"/>
        </w:rPr>
        <w:t xml:space="preserve">, and by post to the address of the </w:t>
      </w:r>
      <w:r w:rsidR="006468A5" w:rsidRPr="00DF1997">
        <w:rPr>
          <w:rFonts w:asciiTheme="minorHAnsi" w:hAnsiTheme="minorHAnsi" w:cstheme="minorHAnsi"/>
          <w:sz w:val="24"/>
          <w:szCs w:val="24"/>
          <w:lang w:val="en-GB"/>
        </w:rPr>
        <w:t>Data Controller</w:t>
      </w:r>
      <w:r w:rsidR="005D3154" w:rsidRPr="00DF1997">
        <w:rPr>
          <w:rFonts w:asciiTheme="minorHAnsi" w:hAnsiTheme="minorHAnsi" w:cstheme="minorHAnsi"/>
          <w:sz w:val="24"/>
          <w:szCs w:val="24"/>
          <w:lang w:val="en-GB"/>
        </w:rPr>
        <w:t>'s seat (indicate the organizational unit to which the correspondence is addressed).</w:t>
      </w:r>
      <w:r w:rsidR="003E6BA1" w:rsidRPr="00DF1997">
        <w:rPr>
          <w:rFonts w:asciiTheme="minorHAnsi" w:hAnsiTheme="minorHAnsi" w:cstheme="minorHAnsi"/>
          <w:sz w:val="24"/>
          <w:szCs w:val="24"/>
          <w:lang w:val="en-GB"/>
        </w:rPr>
        <w:t xml:space="preserve"> </w:t>
      </w:r>
      <w:r w:rsidR="00303EEB" w:rsidRPr="00DF1997">
        <w:rPr>
          <w:rFonts w:asciiTheme="minorHAnsi" w:hAnsiTheme="minorHAnsi" w:cstheme="minorHAnsi"/>
          <w:sz w:val="24"/>
          <w:szCs w:val="24"/>
          <w:lang w:val="en-GB"/>
        </w:rPr>
        <w:t xml:space="preserve">The Data Controller has appointed a Data Protection Officer (DPO), who can be contacted by e-mail: </w:t>
      </w:r>
      <w:hyperlink r:id="rId9" w:history="1">
        <w:r w:rsidR="00303EEB" w:rsidRPr="00DF1997">
          <w:rPr>
            <w:rStyle w:val="Hipercze"/>
            <w:rFonts w:asciiTheme="minorHAnsi" w:hAnsiTheme="minorHAnsi" w:cstheme="minorHAnsi"/>
            <w:sz w:val="24"/>
            <w:szCs w:val="24"/>
            <w:lang w:val="en-GB"/>
          </w:rPr>
          <w:t>IOD@pwr.edu.pl</w:t>
        </w:r>
      </w:hyperlink>
      <w:r w:rsidR="00303EEB" w:rsidRPr="00DF1997">
        <w:rPr>
          <w:rFonts w:asciiTheme="minorHAnsi" w:hAnsiTheme="minorHAnsi" w:cstheme="minorHAnsi"/>
          <w:sz w:val="24"/>
          <w:szCs w:val="24"/>
          <w:lang w:val="en-GB"/>
        </w:rPr>
        <w:t>. The DPO can be contacted in all matters regarding the processing of personal data by Wrocław University of Science and Technology. The tasks of the DPO do not include recruiting, accepting documents or providing information on competitions.</w:t>
      </w:r>
    </w:p>
    <w:p w14:paraId="6CEA991B" w14:textId="77777777" w:rsidR="00472BD5" w:rsidRPr="00DF1997" w:rsidRDefault="00472BD5" w:rsidP="00DF1997">
      <w:pPr>
        <w:spacing w:line="276" w:lineRule="auto"/>
        <w:jc w:val="both"/>
        <w:rPr>
          <w:rFonts w:asciiTheme="minorHAnsi" w:hAnsiTheme="minorHAnsi" w:cstheme="minorHAnsi"/>
          <w:sz w:val="24"/>
          <w:szCs w:val="24"/>
          <w:lang w:val="en-GB"/>
        </w:rPr>
      </w:pPr>
    </w:p>
    <w:p w14:paraId="0009ED83" w14:textId="7280A4B7" w:rsidR="005E50DD" w:rsidRPr="00DF1997" w:rsidRDefault="005E50DD"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Purposes of processing and legal basis for processing</w:t>
      </w:r>
    </w:p>
    <w:p w14:paraId="522B9015" w14:textId="77777777" w:rsidR="00472BD5" w:rsidRPr="00DF1997" w:rsidRDefault="00472BD5" w:rsidP="00DF1997">
      <w:pPr>
        <w:spacing w:line="276" w:lineRule="auto"/>
        <w:jc w:val="both"/>
        <w:rPr>
          <w:rFonts w:asciiTheme="minorHAnsi" w:hAnsiTheme="minorHAnsi" w:cstheme="minorHAnsi"/>
          <w:b/>
          <w:bCs/>
          <w:sz w:val="24"/>
          <w:szCs w:val="24"/>
          <w:lang w:val="en-GB"/>
        </w:rPr>
      </w:pPr>
    </w:p>
    <w:p w14:paraId="0C17472F" w14:textId="20BDAB77" w:rsidR="00E56505" w:rsidRPr="00DF1997" w:rsidRDefault="00C2358E"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Your personal data to the extent required by Polish law, including the </w:t>
      </w:r>
      <w:r w:rsidR="0050749D" w:rsidRPr="00DF1997">
        <w:rPr>
          <w:rFonts w:asciiTheme="minorHAnsi" w:hAnsiTheme="minorHAnsi" w:cstheme="minorHAnsi"/>
          <w:sz w:val="24"/>
          <w:szCs w:val="24"/>
          <w:lang w:val="en-GB"/>
        </w:rPr>
        <w:t>Labour</w:t>
      </w:r>
      <w:r w:rsidRPr="00DF1997">
        <w:rPr>
          <w:rFonts w:asciiTheme="minorHAnsi" w:hAnsiTheme="minorHAnsi" w:cstheme="minorHAnsi"/>
          <w:sz w:val="24"/>
          <w:szCs w:val="24"/>
          <w:lang w:val="en-GB"/>
        </w:rPr>
        <w:t xml:space="preserve"> Code (name(s) and surname, date of birth, contact details, education</w:t>
      </w:r>
      <w:r w:rsidR="0036675F" w:rsidRPr="00DF1997">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professional qualifications and employment history) will be processed in order to conduct competition procedures before employment.</w:t>
      </w:r>
    </w:p>
    <w:p w14:paraId="0439CEA9" w14:textId="77777777" w:rsidR="00E56505" w:rsidRPr="00DF1997" w:rsidRDefault="00E56505" w:rsidP="00DF1997">
      <w:pPr>
        <w:spacing w:line="276" w:lineRule="auto"/>
        <w:jc w:val="both"/>
        <w:rPr>
          <w:rFonts w:asciiTheme="minorHAnsi" w:hAnsiTheme="minorHAnsi" w:cstheme="minorHAnsi"/>
          <w:sz w:val="24"/>
          <w:szCs w:val="24"/>
          <w:lang w:val="en-GB"/>
        </w:rPr>
      </w:pPr>
    </w:p>
    <w:p w14:paraId="4CC5AF68" w14:textId="769C533D" w:rsidR="00E56505" w:rsidRPr="00DF1997" w:rsidRDefault="00E5650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Before entering into an employment relationship with a person selected through a competition, in order to </w:t>
      </w:r>
      <w:r w:rsidR="00BC1DFC" w:rsidRPr="00DF1997">
        <w:rPr>
          <w:rFonts w:asciiTheme="minorHAnsi" w:hAnsiTheme="minorHAnsi" w:cstheme="minorHAnsi"/>
          <w:sz w:val="24"/>
          <w:szCs w:val="24"/>
          <w:lang w:val="en-GB"/>
        </w:rPr>
        <w:t>fulfil</w:t>
      </w:r>
      <w:r w:rsidRPr="00DF1997">
        <w:rPr>
          <w:rFonts w:asciiTheme="minorHAnsi" w:hAnsiTheme="minorHAnsi" w:cstheme="minorHAnsi"/>
          <w:sz w:val="24"/>
          <w:szCs w:val="24"/>
          <w:lang w:val="en-GB"/>
        </w:rPr>
        <w:t xml:space="preserve"> legal obligations under Art. 21 of the Act of May 13, 2016 </w:t>
      </w:r>
      <w:r w:rsidRPr="00DF1997">
        <w:rPr>
          <w:rFonts w:asciiTheme="minorHAnsi" w:hAnsiTheme="minorHAnsi" w:cstheme="minorHAnsi"/>
          <w:i/>
          <w:sz w:val="24"/>
          <w:szCs w:val="24"/>
          <w:lang w:val="en-GB"/>
        </w:rPr>
        <w:t>on Counteracting the Threat of Sexual Crime and the Protection of Minors</w:t>
      </w:r>
      <w:r w:rsidRPr="00DF1997">
        <w:rPr>
          <w:rFonts w:asciiTheme="minorHAnsi" w:hAnsiTheme="minorHAnsi" w:cstheme="minorHAnsi"/>
          <w:sz w:val="24"/>
          <w:szCs w:val="24"/>
          <w:lang w:val="en-GB"/>
        </w:rPr>
        <w:t xml:space="preserve"> (Journal of Laws of 2024, item </w:t>
      </w:r>
      <w:r w:rsidR="00C5443E">
        <w:rPr>
          <w:rFonts w:asciiTheme="minorHAnsi" w:hAnsiTheme="minorHAnsi" w:cstheme="minorHAnsi"/>
          <w:sz w:val="24"/>
          <w:szCs w:val="24"/>
          <w:lang w:val="en-GB"/>
        </w:rPr>
        <w:t>1802</w:t>
      </w:r>
      <w:r w:rsidR="003C16B9">
        <w:rPr>
          <w:rFonts w:asciiTheme="minorHAnsi" w:hAnsiTheme="minorHAnsi" w:cstheme="minorHAnsi"/>
          <w:sz w:val="24"/>
          <w:szCs w:val="24"/>
          <w:lang w:val="en-GB"/>
        </w:rPr>
        <w:t xml:space="preserve"> </w:t>
      </w:r>
      <w:r w:rsidR="003C16B9" w:rsidRPr="003C16B9">
        <w:rPr>
          <w:rFonts w:asciiTheme="minorHAnsi" w:hAnsiTheme="minorHAnsi" w:cstheme="minorHAnsi"/>
          <w:sz w:val="24"/>
          <w:szCs w:val="24"/>
          <w:lang w:val="en-GB"/>
        </w:rPr>
        <w:t>as amended</w:t>
      </w:r>
      <w:r w:rsidRPr="00DF1997">
        <w:rPr>
          <w:rFonts w:asciiTheme="minorHAnsi" w:hAnsiTheme="minorHAnsi" w:cstheme="minorHAnsi"/>
          <w:sz w:val="24"/>
          <w:szCs w:val="24"/>
          <w:lang w:val="en-GB"/>
        </w:rPr>
        <w:t xml:space="preserve">) in connection with </w:t>
      </w:r>
      <w:r w:rsidR="003C16B9">
        <w:rPr>
          <w:rFonts w:asciiTheme="minorHAnsi" w:hAnsiTheme="minorHAnsi" w:cstheme="minorHAnsi"/>
          <w:sz w:val="24"/>
          <w:szCs w:val="24"/>
          <w:lang w:val="en-GB"/>
        </w:rPr>
        <w:t>§</w:t>
      </w:r>
      <w:r w:rsidRPr="00DF1997">
        <w:rPr>
          <w:rFonts w:asciiTheme="minorHAnsi" w:hAnsiTheme="minorHAnsi" w:cstheme="minorHAnsi"/>
          <w:sz w:val="24"/>
          <w:szCs w:val="24"/>
          <w:lang w:val="en-GB"/>
        </w:rPr>
        <w:t xml:space="preserve"> 14 of the Regulation of the Minister of Justice of July 31, 2017 </w:t>
      </w:r>
      <w:r w:rsidRPr="00DF1997">
        <w:rPr>
          <w:rFonts w:asciiTheme="minorHAnsi" w:hAnsiTheme="minorHAnsi" w:cstheme="minorHAnsi"/>
          <w:i/>
          <w:sz w:val="24"/>
          <w:szCs w:val="24"/>
          <w:lang w:val="en-GB"/>
        </w:rPr>
        <w:t xml:space="preserve">on the procedure, method and scope of obtaining and sharing information from the Register with limited access and the method of setting up a user account </w:t>
      </w:r>
      <w:r w:rsidRPr="00DF1997">
        <w:rPr>
          <w:rFonts w:asciiTheme="minorHAnsi" w:hAnsiTheme="minorHAnsi" w:cstheme="minorHAnsi"/>
          <w:sz w:val="24"/>
          <w:szCs w:val="24"/>
          <w:lang w:val="en-GB"/>
        </w:rPr>
        <w:t>(Journal of Laws</w:t>
      </w:r>
      <w:r w:rsidR="003C16B9">
        <w:rPr>
          <w:rFonts w:asciiTheme="minorHAnsi" w:hAnsiTheme="minorHAnsi" w:cstheme="minorHAnsi"/>
          <w:sz w:val="24"/>
          <w:szCs w:val="24"/>
          <w:lang w:val="en-GB"/>
        </w:rPr>
        <w:t xml:space="preserve"> 2024</w:t>
      </w:r>
      <w:r w:rsidRPr="00DF1997">
        <w:rPr>
          <w:rFonts w:asciiTheme="minorHAnsi" w:hAnsiTheme="minorHAnsi" w:cstheme="minorHAnsi"/>
          <w:sz w:val="24"/>
          <w:szCs w:val="24"/>
          <w:lang w:val="en-GB"/>
        </w:rPr>
        <w:t>, item 15</w:t>
      </w:r>
      <w:r w:rsidR="003C16B9">
        <w:rPr>
          <w:rFonts w:asciiTheme="minorHAnsi" w:hAnsiTheme="minorHAnsi" w:cstheme="minorHAnsi"/>
          <w:sz w:val="24"/>
          <w:szCs w:val="24"/>
          <w:lang w:val="en-GB"/>
        </w:rPr>
        <w:t>16</w:t>
      </w:r>
      <w:r w:rsidRPr="00DF1997">
        <w:rPr>
          <w:rFonts w:asciiTheme="minorHAnsi" w:hAnsiTheme="minorHAnsi" w:cstheme="minorHAnsi"/>
          <w:sz w:val="24"/>
          <w:szCs w:val="24"/>
          <w:lang w:val="en-GB"/>
        </w:rPr>
        <w:t xml:space="preserve">), the Wrocław University of Science and Technology will verify the person. For this purpose, we will ask such a person to provide their PESEL number (and if such a PESEL number has not been assigned, other data such as: 1) first name, 2) last name, 3) maiden name, 4) father's name, 5) mother's name, 6) date of birth). We may also require such a candidate to submit information from the criminal records of the countries in which he or she has resided for the last 20 years (other than the Republic of Poland and the country of his or her citizenship), and if such information is not processed in those countries, we may expect him or her to submit (under penalty of criminal liability) an appropriate declaration regarding the candidate's lack of criminal record for the offences cited in the Act of </w:t>
      </w:r>
      <w:r w:rsidR="004717CD" w:rsidRPr="00DF1997">
        <w:rPr>
          <w:rFonts w:asciiTheme="minorHAnsi" w:hAnsiTheme="minorHAnsi" w:cstheme="minorHAnsi"/>
          <w:sz w:val="24"/>
          <w:szCs w:val="24"/>
          <w:lang w:val="en-GB"/>
        </w:rPr>
        <w:t xml:space="preserve">May 13, 2016 </w:t>
      </w:r>
      <w:r w:rsidRPr="00DF1997">
        <w:rPr>
          <w:rFonts w:asciiTheme="minorHAnsi" w:hAnsiTheme="minorHAnsi" w:cstheme="minorHAnsi"/>
          <w:i/>
          <w:sz w:val="24"/>
          <w:szCs w:val="24"/>
          <w:lang w:val="en-GB"/>
        </w:rPr>
        <w:t>on Counteracting the Threat of Sexual Crime and the Protection of Minors</w:t>
      </w:r>
      <w:r w:rsidRPr="00DF1997">
        <w:rPr>
          <w:rFonts w:asciiTheme="minorHAnsi" w:hAnsiTheme="minorHAnsi" w:cstheme="minorHAnsi"/>
          <w:sz w:val="24"/>
          <w:szCs w:val="24"/>
          <w:lang w:val="en-GB"/>
        </w:rPr>
        <w:t>.</w:t>
      </w:r>
    </w:p>
    <w:p w14:paraId="7AA97969" w14:textId="77777777" w:rsidR="00E56505" w:rsidRPr="00DF1997" w:rsidRDefault="00E56505" w:rsidP="00DF1997">
      <w:pPr>
        <w:spacing w:line="276" w:lineRule="auto"/>
        <w:jc w:val="both"/>
        <w:rPr>
          <w:rFonts w:asciiTheme="minorHAnsi" w:hAnsiTheme="minorHAnsi" w:cstheme="minorHAnsi"/>
          <w:sz w:val="24"/>
          <w:szCs w:val="24"/>
          <w:lang w:val="en-GB"/>
        </w:rPr>
      </w:pPr>
    </w:p>
    <w:p w14:paraId="593AD481" w14:textId="5C332F23" w:rsidR="00D34113" w:rsidRPr="00DF1997" w:rsidRDefault="00EE5CE9"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Any </w:t>
      </w:r>
      <w:r w:rsidRPr="00DF1997">
        <w:rPr>
          <w:rFonts w:asciiTheme="minorHAnsi" w:hAnsiTheme="minorHAnsi" w:cstheme="minorHAnsi"/>
          <w:b/>
          <w:sz w:val="24"/>
          <w:szCs w:val="24"/>
          <w:lang w:val="en-GB"/>
        </w:rPr>
        <w:t>other data</w:t>
      </w:r>
      <w:r w:rsidRPr="00DF1997">
        <w:rPr>
          <w:rFonts w:asciiTheme="minorHAnsi" w:hAnsiTheme="minorHAnsi" w:cstheme="minorHAnsi"/>
          <w:sz w:val="24"/>
          <w:szCs w:val="24"/>
          <w:lang w:val="en-GB"/>
        </w:rPr>
        <w:t xml:space="preserve"> that you may provide to us voluntarily, on your own initiative, will be processed based on your consent, which you may express by including the following clause in your documents</w:t>
      </w:r>
      <w:r w:rsidR="00D34113" w:rsidRPr="00DF1997">
        <w:rPr>
          <w:rFonts w:asciiTheme="minorHAnsi" w:hAnsiTheme="minorHAnsi" w:cstheme="minorHAnsi"/>
          <w:sz w:val="24"/>
          <w:szCs w:val="24"/>
          <w:lang w:val="en-GB"/>
        </w:rPr>
        <w:t>:</w:t>
      </w:r>
    </w:p>
    <w:p w14:paraId="27423BA0" w14:textId="77777777" w:rsidR="004F7D0F" w:rsidRPr="00DF1997" w:rsidRDefault="004F7D0F" w:rsidP="00DF1997">
      <w:pPr>
        <w:spacing w:line="276" w:lineRule="auto"/>
        <w:ind w:left="708"/>
        <w:jc w:val="both"/>
        <w:rPr>
          <w:rFonts w:asciiTheme="minorHAnsi" w:hAnsiTheme="minorHAnsi" w:cstheme="minorHAnsi"/>
          <w:i/>
          <w:sz w:val="24"/>
          <w:szCs w:val="24"/>
          <w:u w:val="single"/>
          <w:lang w:val="en-GB"/>
        </w:rPr>
      </w:pPr>
    </w:p>
    <w:p w14:paraId="6B9793EC" w14:textId="6865DFA9" w:rsidR="004114C4" w:rsidRPr="00DF1997" w:rsidRDefault="00D4490F" w:rsidP="00DF1997">
      <w:pPr>
        <w:spacing w:line="276" w:lineRule="auto"/>
        <w:ind w:left="708"/>
        <w:jc w:val="both"/>
        <w:rPr>
          <w:rFonts w:asciiTheme="minorHAnsi" w:hAnsiTheme="minorHAnsi" w:cstheme="minorHAnsi"/>
          <w:i/>
          <w:sz w:val="24"/>
          <w:szCs w:val="24"/>
          <w:u w:val="single"/>
          <w:lang w:val="en-GB"/>
        </w:rPr>
      </w:pPr>
      <w:r w:rsidRPr="00DF1997">
        <w:rPr>
          <w:rFonts w:asciiTheme="minorHAnsi" w:hAnsiTheme="minorHAnsi" w:cstheme="minorHAnsi"/>
          <w:i/>
          <w:sz w:val="24"/>
          <w:szCs w:val="24"/>
          <w:u w:val="single"/>
          <w:lang w:val="en-GB"/>
        </w:rPr>
        <w:lastRenderedPageBreak/>
        <w:t>I consent to the processing by Wrocław University of Science and Technology of additional personal data that I include in my</w:t>
      </w:r>
      <w:r w:rsidR="00AF521A" w:rsidRPr="00DF1997">
        <w:rPr>
          <w:rFonts w:asciiTheme="minorHAnsi" w:hAnsiTheme="minorHAnsi" w:cstheme="minorHAnsi"/>
          <w:i/>
          <w:sz w:val="24"/>
          <w:szCs w:val="24"/>
          <w:u w:val="single"/>
          <w:lang w:val="en-GB"/>
        </w:rPr>
        <w:t xml:space="preserve"> </w:t>
      </w:r>
      <w:r w:rsidRPr="00DF1997">
        <w:rPr>
          <w:rFonts w:asciiTheme="minorHAnsi" w:hAnsiTheme="minorHAnsi" w:cstheme="minorHAnsi"/>
          <w:i/>
          <w:sz w:val="24"/>
          <w:szCs w:val="24"/>
          <w:u w:val="single"/>
          <w:lang w:val="en-GB"/>
        </w:rPr>
        <w:t>CV, application, cover letter</w:t>
      </w:r>
      <w:r w:rsidR="00CC3E0A" w:rsidRPr="00DF1997">
        <w:rPr>
          <w:rFonts w:asciiTheme="minorHAnsi" w:hAnsiTheme="minorHAnsi" w:cstheme="minorHAnsi"/>
          <w:i/>
          <w:sz w:val="24"/>
          <w:szCs w:val="24"/>
          <w:u w:val="single"/>
          <w:lang w:val="en-GB"/>
        </w:rPr>
        <w:t xml:space="preserve"> and</w:t>
      </w:r>
      <w:r w:rsidR="00AF521A" w:rsidRPr="00DF1997">
        <w:rPr>
          <w:rFonts w:asciiTheme="minorHAnsi" w:hAnsiTheme="minorHAnsi" w:cstheme="minorHAnsi"/>
          <w:i/>
          <w:sz w:val="24"/>
          <w:szCs w:val="24"/>
          <w:u w:val="single"/>
          <w:lang w:val="en-GB"/>
        </w:rPr>
        <w:t xml:space="preserve"> </w:t>
      </w:r>
      <w:r w:rsidRPr="00DF1997">
        <w:rPr>
          <w:rFonts w:asciiTheme="minorHAnsi" w:hAnsiTheme="minorHAnsi" w:cstheme="minorHAnsi"/>
          <w:i/>
          <w:sz w:val="24"/>
          <w:szCs w:val="24"/>
          <w:u w:val="single"/>
          <w:lang w:val="en-GB"/>
        </w:rPr>
        <w:t>other attached documents in order to include them in the procedures of an open competition for the position of an academic teacher.</w:t>
      </w:r>
    </w:p>
    <w:p w14:paraId="3112AADD" w14:textId="77777777" w:rsidR="004D20C2" w:rsidRPr="00DF1997" w:rsidRDefault="004D20C2" w:rsidP="00DF1997">
      <w:pPr>
        <w:spacing w:line="276" w:lineRule="auto"/>
        <w:jc w:val="both"/>
        <w:rPr>
          <w:rFonts w:asciiTheme="minorHAnsi" w:hAnsiTheme="minorHAnsi" w:cstheme="minorHAnsi"/>
          <w:sz w:val="24"/>
          <w:szCs w:val="24"/>
          <w:lang w:val="en-GB"/>
        </w:rPr>
      </w:pPr>
    </w:p>
    <w:p w14:paraId="72435220" w14:textId="1C86C306" w:rsidR="00C262A1" w:rsidRPr="00DF1997" w:rsidRDefault="004F7D0F"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In the event of including </w:t>
      </w:r>
      <w:r w:rsidRPr="00DF1997">
        <w:rPr>
          <w:rFonts w:asciiTheme="minorHAnsi" w:hAnsiTheme="minorHAnsi" w:cstheme="minorHAnsi"/>
          <w:b/>
          <w:sz w:val="24"/>
          <w:szCs w:val="24"/>
          <w:lang w:val="en-GB"/>
        </w:rPr>
        <w:t>specific data</w:t>
      </w:r>
      <w:r w:rsidRPr="00DF1997">
        <w:rPr>
          <w:rFonts w:asciiTheme="minorHAnsi" w:hAnsiTheme="minorHAnsi" w:cstheme="minorHAnsi"/>
          <w:sz w:val="24"/>
          <w:szCs w:val="24"/>
          <w:lang w:val="en-GB"/>
        </w:rPr>
        <w:t xml:space="preserve"> </w:t>
      </w:r>
      <w:r w:rsidR="00C262A1" w:rsidRPr="00DF1997">
        <w:rPr>
          <w:rFonts w:asciiTheme="minorHAnsi" w:hAnsiTheme="minorHAnsi" w:cstheme="minorHAnsi"/>
          <w:sz w:val="24"/>
          <w:szCs w:val="24"/>
          <w:lang w:val="en-GB"/>
        </w:rPr>
        <w:t>(</w:t>
      </w:r>
      <w:r w:rsidRPr="00DF1997">
        <w:rPr>
          <w:rFonts w:asciiTheme="minorHAnsi" w:hAnsiTheme="minorHAnsi" w:cstheme="minorHAnsi"/>
          <w:sz w:val="24"/>
          <w:szCs w:val="24"/>
          <w:lang w:val="en-GB"/>
        </w:rPr>
        <w:t>as defined in Article 9(1) of the GDPR</w:t>
      </w:r>
      <w:r w:rsidR="00C262A1" w:rsidRPr="00DF1997">
        <w:rPr>
          <w:rFonts w:asciiTheme="minorHAnsi" w:hAnsiTheme="minorHAnsi" w:cstheme="minorHAnsi"/>
          <w:sz w:val="24"/>
          <w:szCs w:val="24"/>
          <w:lang w:val="en-GB"/>
        </w:rPr>
        <w:t xml:space="preserve">), </w:t>
      </w:r>
      <w:r w:rsidR="00274988" w:rsidRPr="00DF1997">
        <w:rPr>
          <w:rFonts w:asciiTheme="minorHAnsi" w:hAnsiTheme="minorHAnsi" w:cstheme="minorHAnsi"/>
          <w:sz w:val="24"/>
          <w:szCs w:val="24"/>
          <w:lang w:val="en-GB"/>
        </w:rPr>
        <w:t>explicit consent will be required</w:t>
      </w:r>
      <w:r w:rsidR="00C262A1" w:rsidRPr="00DF1997">
        <w:rPr>
          <w:rFonts w:asciiTheme="minorHAnsi" w:hAnsiTheme="minorHAnsi" w:cstheme="minorHAnsi"/>
          <w:sz w:val="24"/>
          <w:szCs w:val="24"/>
          <w:lang w:val="en-GB"/>
        </w:rPr>
        <w:t xml:space="preserve">, which you can give by </w:t>
      </w:r>
      <w:r w:rsidR="00507087" w:rsidRPr="00DF1997">
        <w:rPr>
          <w:rFonts w:asciiTheme="minorHAnsi" w:hAnsiTheme="minorHAnsi" w:cstheme="minorHAnsi"/>
          <w:sz w:val="24"/>
          <w:szCs w:val="24"/>
          <w:lang w:val="en-GB"/>
        </w:rPr>
        <w:t>placing</w:t>
      </w:r>
      <w:r w:rsidR="00C262A1" w:rsidRPr="00DF1997">
        <w:rPr>
          <w:rFonts w:asciiTheme="minorHAnsi" w:hAnsiTheme="minorHAnsi" w:cstheme="minorHAnsi"/>
          <w:sz w:val="24"/>
          <w:szCs w:val="24"/>
          <w:lang w:val="en-GB"/>
        </w:rPr>
        <w:t>, for example, the following clause in your documents:</w:t>
      </w:r>
    </w:p>
    <w:p w14:paraId="28FB975E" w14:textId="77777777" w:rsidR="004F7D0F" w:rsidRPr="00DF1997" w:rsidRDefault="004F7D0F" w:rsidP="00DF1997">
      <w:pPr>
        <w:spacing w:line="276" w:lineRule="auto"/>
        <w:ind w:left="708"/>
        <w:jc w:val="both"/>
        <w:rPr>
          <w:rFonts w:asciiTheme="minorHAnsi" w:hAnsiTheme="minorHAnsi" w:cstheme="minorHAnsi"/>
          <w:i/>
          <w:sz w:val="24"/>
          <w:szCs w:val="24"/>
          <w:u w:val="single"/>
          <w:lang w:val="en-GB"/>
        </w:rPr>
      </w:pPr>
    </w:p>
    <w:p w14:paraId="70514B3B" w14:textId="32F62BD0" w:rsidR="00472BD5" w:rsidRPr="00DF1997" w:rsidRDefault="00AF521A" w:rsidP="00DF1997">
      <w:pPr>
        <w:spacing w:line="276" w:lineRule="auto"/>
        <w:ind w:left="708"/>
        <w:jc w:val="both"/>
        <w:rPr>
          <w:rFonts w:asciiTheme="minorHAnsi" w:hAnsiTheme="minorHAnsi" w:cstheme="minorHAnsi"/>
          <w:i/>
          <w:sz w:val="24"/>
          <w:szCs w:val="24"/>
          <w:u w:val="single"/>
          <w:lang w:val="en-GB"/>
        </w:rPr>
      </w:pPr>
      <w:r w:rsidRPr="00DF1997">
        <w:rPr>
          <w:rFonts w:asciiTheme="minorHAnsi" w:hAnsiTheme="minorHAnsi" w:cstheme="minorHAnsi"/>
          <w:i/>
          <w:sz w:val="24"/>
          <w:szCs w:val="24"/>
          <w:u w:val="single"/>
          <w:lang w:val="en-GB"/>
        </w:rPr>
        <w:t xml:space="preserve">I consent to the processing by Wrocław University of Science and Technology of my specific personal data referred to in </w:t>
      </w:r>
      <w:r w:rsidR="00FA6E55" w:rsidRPr="00DF1997">
        <w:rPr>
          <w:rFonts w:asciiTheme="minorHAnsi" w:hAnsiTheme="minorHAnsi" w:cstheme="minorHAnsi"/>
          <w:i/>
          <w:sz w:val="24"/>
          <w:szCs w:val="24"/>
          <w:u w:val="single"/>
          <w:lang w:val="en-GB"/>
        </w:rPr>
        <w:t>Article</w:t>
      </w:r>
      <w:r w:rsidRPr="00DF1997">
        <w:rPr>
          <w:rFonts w:asciiTheme="minorHAnsi" w:hAnsiTheme="minorHAnsi" w:cstheme="minorHAnsi"/>
          <w:i/>
          <w:sz w:val="24"/>
          <w:szCs w:val="24"/>
          <w:u w:val="single"/>
          <w:lang w:val="en-GB"/>
        </w:rPr>
        <w:t xml:space="preserve"> 9 sec. 1 of the GDPR and which I include in</w:t>
      </w:r>
      <w:r w:rsidR="00766B08" w:rsidRPr="00DF1997">
        <w:rPr>
          <w:rFonts w:asciiTheme="minorHAnsi" w:hAnsiTheme="minorHAnsi" w:cstheme="minorHAnsi"/>
          <w:i/>
          <w:sz w:val="24"/>
          <w:szCs w:val="24"/>
          <w:u w:val="single"/>
          <w:lang w:val="en-GB"/>
        </w:rPr>
        <w:t xml:space="preserve"> my</w:t>
      </w:r>
      <w:r w:rsidRPr="00DF1997">
        <w:rPr>
          <w:rFonts w:asciiTheme="minorHAnsi" w:hAnsiTheme="minorHAnsi" w:cstheme="minorHAnsi"/>
          <w:i/>
          <w:sz w:val="24"/>
          <w:szCs w:val="24"/>
          <w:u w:val="single"/>
          <w:lang w:val="en-GB"/>
        </w:rPr>
        <w:t xml:space="preserve"> CV</w:t>
      </w:r>
      <w:r w:rsidR="00CC3E0A" w:rsidRPr="00DF1997">
        <w:rPr>
          <w:rFonts w:asciiTheme="minorHAnsi" w:hAnsiTheme="minorHAnsi" w:cstheme="minorHAnsi"/>
          <w:i/>
          <w:sz w:val="24"/>
          <w:szCs w:val="24"/>
          <w:u w:val="single"/>
          <w:lang w:val="en-GB"/>
        </w:rPr>
        <w:t>,</w:t>
      </w:r>
      <w:r w:rsidRPr="00DF1997">
        <w:rPr>
          <w:rFonts w:asciiTheme="minorHAnsi" w:hAnsiTheme="minorHAnsi" w:cstheme="minorHAnsi"/>
          <w:i/>
          <w:sz w:val="24"/>
          <w:szCs w:val="24"/>
          <w:u w:val="single"/>
          <w:lang w:val="en-GB"/>
        </w:rPr>
        <w:t xml:space="preserve"> application, cover letter</w:t>
      </w:r>
      <w:r w:rsidR="00CC3E0A" w:rsidRPr="00DF1997">
        <w:rPr>
          <w:rFonts w:asciiTheme="minorHAnsi" w:hAnsiTheme="minorHAnsi" w:cstheme="minorHAnsi"/>
          <w:i/>
          <w:sz w:val="24"/>
          <w:szCs w:val="24"/>
          <w:u w:val="single"/>
          <w:lang w:val="en-GB"/>
        </w:rPr>
        <w:t xml:space="preserve"> and</w:t>
      </w:r>
      <w:r w:rsidR="00F50112" w:rsidRPr="00DF1997">
        <w:rPr>
          <w:rFonts w:asciiTheme="minorHAnsi" w:hAnsiTheme="minorHAnsi" w:cstheme="minorHAnsi"/>
          <w:i/>
          <w:sz w:val="24"/>
          <w:szCs w:val="24"/>
          <w:u w:val="single"/>
          <w:lang w:val="en-GB"/>
        </w:rPr>
        <w:t xml:space="preserve"> </w:t>
      </w:r>
      <w:r w:rsidRPr="00DF1997">
        <w:rPr>
          <w:rFonts w:asciiTheme="minorHAnsi" w:hAnsiTheme="minorHAnsi" w:cstheme="minorHAnsi"/>
          <w:i/>
          <w:sz w:val="24"/>
          <w:szCs w:val="24"/>
          <w:u w:val="single"/>
          <w:lang w:val="en-GB"/>
        </w:rPr>
        <w:t>other attached documents in order to include them in the procedures of an open competition for the position of an academic teacher.</w:t>
      </w:r>
    </w:p>
    <w:p w14:paraId="2DD59A9A" w14:textId="77777777" w:rsidR="004D20C2" w:rsidRPr="00DF1997" w:rsidRDefault="004D20C2" w:rsidP="00DF1997">
      <w:pPr>
        <w:spacing w:line="276" w:lineRule="auto"/>
        <w:jc w:val="both"/>
        <w:rPr>
          <w:rFonts w:asciiTheme="minorHAnsi" w:hAnsiTheme="minorHAnsi" w:cstheme="minorHAnsi"/>
          <w:sz w:val="24"/>
          <w:szCs w:val="24"/>
          <w:lang w:val="en-GB"/>
        </w:rPr>
      </w:pPr>
    </w:p>
    <w:p w14:paraId="0C2108A6" w14:textId="2A1896EB" w:rsidR="00CE4EDD" w:rsidRPr="00DF1997" w:rsidRDefault="00491F2B"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Data recipients or categories of data recipients</w:t>
      </w:r>
    </w:p>
    <w:p w14:paraId="6A55726A" w14:textId="77777777" w:rsidR="004D20C2" w:rsidRPr="00DF1997" w:rsidRDefault="004D20C2" w:rsidP="00DF1997">
      <w:pPr>
        <w:spacing w:line="276" w:lineRule="auto"/>
        <w:jc w:val="both"/>
        <w:rPr>
          <w:rFonts w:asciiTheme="minorHAnsi" w:hAnsiTheme="minorHAnsi" w:cstheme="minorHAnsi"/>
          <w:b/>
          <w:bCs/>
          <w:sz w:val="24"/>
          <w:szCs w:val="24"/>
          <w:lang w:val="en-GB"/>
        </w:rPr>
      </w:pPr>
    </w:p>
    <w:p w14:paraId="6B13297E" w14:textId="75B43BCF" w:rsidR="00AE5A86" w:rsidRPr="00DF1997" w:rsidRDefault="00FA3B5F"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Your personal data will be processed by persons participating in the competition procedures. Unaccepted </w:t>
      </w:r>
      <w:r w:rsidR="009235CE" w:rsidRPr="00DF1997">
        <w:rPr>
          <w:rFonts w:asciiTheme="minorHAnsi" w:hAnsiTheme="minorHAnsi" w:cstheme="minorHAnsi"/>
          <w:sz w:val="24"/>
          <w:szCs w:val="24"/>
          <w:lang w:val="en-GB"/>
        </w:rPr>
        <w:t>C</w:t>
      </w:r>
      <w:r w:rsidRPr="00DF1997">
        <w:rPr>
          <w:rFonts w:asciiTheme="minorHAnsi" w:hAnsiTheme="minorHAnsi" w:cstheme="minorHAnsi"/>
          <w:sz w:val="24"/>
          <w:szCs w:val="24"/>
          <w:lang w:val="en-GB"/>
        </w:rPr>
        <w:t>andidates will be allowed to collect documents for 6 months and then the d</w:t>
      </w:r>
      <w:r w:rsidR="004273AF" w:rsidRPr="00DF1997">
        <w:rPr>
          <w:rFonts w:asciiTheme="minorHAnsi" w:hAnsiTheme="minorHAnsi" w:cstheme="minorHAnsi"/>
          <w:sz w:val="24"/>
          <w:szCs w:val="24"/>
          <w:lang w:val="en-GB"/>
        </w:rPr>
        <w:t>ocuments</w:t>
      </w:r>
      <w:r w:rsidRPr="00DF1997">
        <w:rPr>
          <w:rFonts w:asciiTheme="minorHAnsi" w:hAnsiTheme="minorHAnsi" w:cstheme="minorHAnsi"/>
          <w:sz w:val="24"/>
          <w:szCs w:val="24"/>
          <w:lang w:val="en-GB"/>
        </w:rPr>
        <w:t xml:space="preserve"> will be destroyed and the data will be deleted. The data of the admitted Candidates will be included in the personal files. On the other hand, the recipients of your data may be entities commissioned by the </w:t>
      </w:r>
      <w:r w:rsidR="009235CE"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to perform services that require access to data (IT, advisory, legal, courier and related to the destruction of documentation or data carriers).</w:t>
      </w:r>
    </w:p>
    <w:p w14:paraId="1E676891" w14:textId="0023399A" w:rsidR="00335D95" w:rsidRPr="00DF1997" w:rsidRDefault="00335D95" w:rsidP="00DF1997">
      <w:pPr>
        <w:spacing w:line="276" w:lineRule="auto"/>
        <w:jc w:val="both"/>
        <w:rPr>
          <w:rFonts w:asciiTheme="minorHAnsi" w:hAnsiTheme="minorHAnsi" w:cstheme="minorHAnsi"/>
          <w:sz w:val="24"/>
          <w:szCs w:val="24"/>
          <w:lang w:val="en-GB"/>
        </w:rPr>
      </w:pPr>
    </w:p>
    <w:p w14:paraId="626581E4" w14:textId="29E2EA07" w:rsidR="00335D95" w:rsidRPr="00DF1997" w:rsidRDefault="00335D9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Wrocław University of Science and Technology accepts the recommendations of the European Commission from 2005 (European Charter for Researchers and Code of Conduct for the Recruitment of Researchers) "</w:t>
      </w:r>
      <w:r w:rsidRPr="00DF1997">
        <w:rPr>
          <w:rFonts w:asciiTheme="minorHAnsi" w:hAnsiTheme="minorHAnsi" w:cstheme="minorHAnsi"/>
          <w:i/>
          <w:sz w:val="24"/>
          <w:szCs w:val="24"/>
          <w:lang w:val="en-GB"/>
        </w:rPr>
        <w:t>Human Resources Excellence in Research</w:t>
      </w:r>
      <w:r w:rsidRPr="00DF1997">
        <w:rPr>
          <w:rFonts w:asciiTheme="minorHAnsi" w:hAnsiTheme="minorHAnsi" w:cstheme="minorHAnsi"/>
          <w:sz w:val="24"/>
          <w:szCs w:val="24"/>
          <w:lang w:val="en-GB"/>
        </w:rPr>
        <w:t>". Competition documentation may therefore be subject to review and archiving obligations, which may result in disclosure of its content to authorized institutions. It is necessary for the purposes of the legitimate interests pursued by the Data Controller.</w:t>
      </w:r>
    </w:p>
    <w:p w14:paraId="7C21BD28" w14:textId="77777777" w:rsidR="00AE5A86" w:rsidRPr="00DF1997" w:rsidRDefault="00AE5A86" w:rsidP="00DF1997">
      <w:pPr>
        <w:spacing w:line="276" w:lineRule="auto"/>
        <w:jc w:val="both"/>
        <w:rPr>
          <w:rFonts w:asciiTheme="minorHAnsi" w:hAnsiTheme="minorHAnsi" w:cstheme="minorHAnsi"/>
          <w:b/>
          <w:bCs/>
          <w:sz w:val="24"/>
          <w:szCs w:val="24"/>
          <w:lang w:val="en-GB"/>
        </w:rPr>
      </w:pPr>
    </w:p>
    <w:p w14:paraId="3562ABDB" w14:textId="058E97CB" w:rsidR="00CE4EDD" w:rsidRPr="00DF1997" w:rsidRDefault="00AA52B7"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Data retention period</w:t>
      </w:r>
    </w:p>
    <w:p w14:paraId="15FE922E" w14:textId="77777777" w:rsidR="00C249D6" w:rsidRPr="00DF1997" w:rsidRDefault="00C249D6" w:rsidP="00DF1997">
      <w:pPr>
        <w:spacing w:line="276" w:lineRule="auto"/>
        <w:jc w:val="both"/>
        <w:rPr>
          <w:rFonts w:asciiTheme="minorHAnsi" w:hAnsiTheme="minorHAnsi" w:cstheme="minorHAnsi"/>
          <w:bCs/>
          <w:sz w:val="24"/>
          <w:szCs w:val="24"/>
          <w:lang w:val="en-GB"/>
        </w:rPr>
      </w:pPr>
    </w:p>
    <w:p w14:paraId="6CF7B1D7" w14:textId="6C649208" w:rsidR="008A60ED" w:rsidRPr="00DF1997" w:rsidRDefault="008A60ED"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Data processed solely for the purpose of conducting the competition will be processed during its duration and then only for the next 6 months. In connection with the competition, data processing will also be carried out using electronic communication tools where there are backup copies of messages and files sent with them. To store and send your data by the </w:t>
      </w:r>
      <w:r w:rsidR="008A290C" w:rsidRPr="00DF1997">
        <w:rPr>
          <w:rFonts w:asciiTheme="minorHAnsi" w:hAnsiTheme="minorHAnsi" w:cstheme="minorHAnsi"/>
          <w:sz w:val="24"/>
          <w:szCs w:val="24"/>
          <w:lang w:val="en-GB"/>
        </w:rPr>
        <w:t>D</w:t>
      </w:r>
      <w:r w:rsidRPr="00DF1997">
        <w:rPr>
          <w:rFonts w:asciiTheme="minorHAnsi" w:hAnsiTheme="minorHAnsi" w:cstheme="minorHAnsi"/>
          <w:sz w:val="24"/>
          <w:szCs w:val="24"/>
          <w:lang w:val="en-GB"/>
        </w:rPr>
        <w:t xml:space="preserve">ata </w:t>
      </w:r>
      <w:r w:rsidR="008A290C" w:rsidRPr="00DF1997">
        <w:rPr>
          <w:rFonts w:asciiTheme="minorHAnsi" w:hAnsiTheme="minorHAnsi" w:cstheme="minorHAnsi"/>
          <w:sz w:val="24"/>
          <w:szCs w:val="24"/>
          <w:lang w:val="en-GB"/>
        </w:rPr>
        <w:t>Controller</w:t>
      </w:r>
      <w:r w:rsidRPr="00DF1997">
        <w:rPr>
          <w:rFonts w:asciiTheme="minorHAnsi" w:hAnsiTheme="minorHAnsi" w:cstheme="minorHAnsi"/>
          <w:sz w:val="24"/>
          <w:szCs w:val="24"/>
          <w:lang w:val="en-GB"/>
        </w:rPr>
        <w:t xml:space="preserve">'s official mail, the </w:t>
      </w:r>
      <w:r w:rsidR="008A290C" w:rsidRPr="00DF1997">
        <w:rPr>
          <w:rFonts w:asciiTheme="minorHAnsi" w:hAnsiTheme="minorHAnsi" w:cstheme="minorHAnsi"/>
          <w:sz w:val="24"/>
          <w:szCs w:val="24"/>
          <w:lang w:val="en-GB"/>
        </w:rPr>
        <w:t xml:space="preserve">Data Controller's </w:t>
      </w:r>
      <w:r w:rsidRPr="00DF1997">
        <w:rPr>
          <w:rFonts w:asciiTheme="minorHAnsi" w:hAnsiTheme="minorHAnsi" w:cstheme="minorHAnsi"/>
          <w:sz w:val="24"/>
          <w:szCs w:val="24"/>
          <w:lang w:val="en-GB"/>
        </w:rPr>
        <w:t xml:space="preserve">employees can use, for example, employee accounts in the </w:t>
      </w:r>
      <w:r w:rsidRPr="00DF1997">
        <w:rPr>
          <w:rFonts w:asciiTheme="minorHAnsi" w:hAnsiTheme="minorHAnsi" w:cstheme="minorHAnsi"/>
          <w:i/>
          <w:sz w:val="24"/>
          <w:szCs w:val="24"/>
          <w:lang w:val="en-GB"/>
        </w:rPr>
        <w:t>Google Workspace</w:t>
      </w:r>
      <w:r w:rsidRPr="00DF1997">
        <w:rPr>
          <w:rFonts w:asciiTheme="minorHAnsi" w:hAnsiTheme="minorHAnsi" w:cstheme="minorHAnsi"/>
          <w:sz w:val="24"/>
          <w:szCs w:val="24"/>
          <w:lang w:val="en-GB"/>
        </w:rPr>
        <w:t xml:space="preserve"> system. The provider of this system has declared the processing of information for the Wrocław University of Science and Technology within the European Economic Area (EEA) using the GDPR (</w:t>
      </w:r>
      <w:r w:rsidR="00035D23" w:rsidRPr="00035D23">
        <w:rPr>
          <w:rFonts w:asciiTheme="minorHAnsi" w:hAnsiTheme="minorHAnsi" w:cstheme="minorHAnsi"/>
          <w:sz w:val="24"/>
          <w:szCs w:val="24"/>
          <w:lang w:val="en-GB"/>
        </w:rPr>
        <w:t xml:space="preserve">supplier's declaration in a continuously </w:t>
      </w:r>
      <w:r w:rsidR="00035D23" w:rsidRPr="00035D23">
        <w:rPr>
          <w:rFonts w:asciiTheme="minorHAnsi" w:hAnsiTheme="minorHAnsi" w:cstheme="minorHAnsi"/>
          <w:sz w:val="24"/>
          <w:szCs w:val="24"/>
          <w:lang w:val="en-GB"/>
        </w:rPr>
        <w:lastRenderedPageBreak/>
        <w:t>updated version</w:t>
      </w:r>
      <w:r w:rsidR="00035D23">
        <w:rPr>
          <w:rFonts w:asciiTheme="minorHAnsi" w:hAnsiTheme="minorHAnsi" w:cstheme="minorHAnsi"/>
          <w:sz w:val="24"/>
          <w:szCs w:val="24"/>
          <w:lang w:val="en-GB"/>
        </w:rPr>
        <w:t xml:space="preserve"> </w:t>
      </w:r>
      <w:r w:rsidR="003B57E4">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 xml:space="preserve">on the website </w:t>
      </w:r>
      <w:hyperlink r:id="rId10" w:history="1">
        <w:r w:rsidRPr="00DF1997">
          <w:rPr>
            <w:rStyle w:val="Hipercze"/>
            <w:rFonts w:asciiTheme="minorHAnsi" w:hAnsiTheme="minorHAnsi" w:cstheme="minorHAnsi"/>
            <w:sz w:val="24"/>
            <w:szCs w:val="24"/>
            <w:lang w:val="en-GB"/>
          </w:rPr>
          <w:t>https://cloud.google.com/terms/data-processing-addendum/</w:t>
        </w:r>
      </w:hyperlink>
      <w:r w:rsidRPr="00DF1997">
        <w:rPr>
          <w:rFonts w:asciiTheme="minorHAnsi" w:hAnsiTheme="minorHAnsi" w:cstheme="minorHAnsi"/>
          <w:sz w:val="24"/>
          <w:szCs w:val="24"/>
          <w:lang w:val="en-GB"/>
        </w:rPr>
        <w:t xml:space="preserve"> (</w:t>
      </w:r>
      <w:r w:rsidRPr="00DF1997">
        <w:rPr>
          <w:rFonts w:asciiTheme="minorHAnsi" w:hAnsiTheme="minorHAnsi" w:cstheme="minorHAnsi"/>
          <w:i/>
          <w:sz w:val="24"/>
          <w:szCs w:val="24"/>
          <w:lang w:val="en-GB"/>
        </w:rPr>
        <w:t>Appendix 3: Special provisions regarding privacy</w:t>
      </w:r>
      <w:r w:rsidRPr="00DF1997">
        <w:rPr>
          <w:rFonts w:asciiTheme="minorHAnsi" w:hAnsiTheme="minorHAnsi" w:cstheme="minorHAnsi"/>
          <w:sz w:val="24"/>
          <w:szCs w:val="24"/>
          <w:lang w:val="en-GB"/>
        </w:rPr>
        <w:t xml:space="preserve">). Data will be deleted from backup copies of such messages received by the employer within the deadlines specified by this provider, which is the entity processing data for the </w:t>
      </w:r>
      <w:r w:rsidR="00271345" w:rsidRPr="00DF1997">
        <w:rPr>
          <w:rFonts w:asciiTheme="minorHAnsi" w:hAnsiTheme="minorHAnsi" w:cstheme="minorHAnsi"/>
          <w:sz w:val="24"/>
          <w:szCs w:val="24"/>
          <w:lang w:val="en-GB"/>
        </w:rPr>
        <w:t xml:space="preserve">Data Controller </w:t>
      </w:r>
      <w:r w:rsidRPr="00DF1997">
        <w:rPr>
          <w:rFonts w:asciiTheme="minorHAnsi" w:hAnsiTheme="minorHAnsi" w:cstheme="minorHAnsi"/>
          <w:sz w:val="24"/>
          <w:szCs w:val="24"/>
          <w:lang w:val="en-GB"/>
        </w:rPr>
        <w:t>for the purposes of the Wrocław University of Science and Technology.</w:t>
      </w:r>
    </w:p>
    <w:p w14:paraId="2A480D1B" w14:textId="292B8B78" w:rsidR="008A60ED" w:rsidRPr="00DF1997" w:rsidRDefault="008A60ED" w:rsidP="00DF1997">
      <w:pPr>
        <w:spacing w:line="276" w:lineRule="auto"/>
        <w:jc w:val="both"/>
        <w:rPr>
          <w:rFonts w:asciiTheme="minorHAnsi" w:hAnsiTheme="minorHAnsi" w:cstheme="minorHAnsi"/>
          <w:sz w:val="24"/>
          <w:szCs w:val="24"/>
          <w:lang w:val="en-GB"/>
        </w:rPr>
      </w:pPr>
    </w:p>
    <w:p w14:paraId="707C198B" w14:textId="77777777" w:rsidR="00271345" w:rsidRPr="00DF1997" w:rsidRDefault="00271345" w:rsidP="00DF1997">
      <w:pPr>
        <w:spacing w:line="276" w:lineRule="auto"/>
        <w:jc w:val="both"/>
        <w:rPr>
          <w:rFonts w:asciiTheme="minorHAnsi" w:hAnsiTheme="minorHAnsi" w:cstheme="minorHAnsi"/>
          <w:b/>
          <w:sz w:val="24"/>
          <w:szCs w:val="24"/>
          <w:lang w:val="en-GB"/>
        </w:rPr>
      </w:pPr>
      <w:r w:rsidRPr="00DF1997">
        <w:rPr>
          <w:rFonts w:asciiTheme="minorHAnsi" w:hAnsiTheme="minorHAnsi" w:cstheme="minorHAnsi"/>
          <w:b/>
          <w:sz w:val="24"/>
          <w:szCs w:val="24"/>
          <w:lang w:val="en-GB"/>
        </w:rPr>
        <w:t>Data transfer outside the EEA</w:t>
      </w:r>
    </w:p>
    <w:p w14:paraId="63ECDB63" w14:textId="77777777" w:rsidR="00271345" w:rsidRPr="00DF1997" w:rsidRDefault="00271345" w:rsidP="00DF1997">
      <w:pPr>
        <w:spacing w:line="276" w:lineRule="auto"/>
        <w:jc w:val="both"/>
        <w:rPr>
          <w:rFonts w:asciiTheme="minorHAnsi" w:hAnsiTheme="minorHAnsi" w:cstheme="minorHAnsi"/>
          <w:sz w:val="24"/>
          <w:szCs w:val="24"/>
          <w:lang w:val="en-GB"/>
        </w:rPr>
      </w:pPr>
    </w:p>
    <w:p w14:paraId="72C4628C" w14:textId="53F3A843" w:rsidR="00A037B0" w:rsidRDefault="0027134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Your personal data may be processed outside the EEA on the basis </w:t>
      </w:r>
      <w:r w:rsidR="0029527E" w:rsidRPr="00DF1997">
        <w:rPr>
          <w:rFonts w:asciiTheme="minorHAnsi" w:hAnsiTheme="minorHAnsi" w:cstheme="minorHAnsi"/>
          <w:sz w:val="24"/>
          <w:szCs w:val="24"/>
          <w:lang w:val="en-GB"/>
        </w:rPr>
        <w:t xml:space="preserve">of </w:t>
      </w:r>
      <w:r w:rsidR="0029527E" w:rsidRPr="00DF1997">
        <w:rPr>
          <w:rFonts w:asciiTheme="minorHAnsi" w:hAnsiTheme="minorHAnsi" w:cstheme="minorHAnsi"/>
          <w:i/>
          <w:sz w:val="24"/>
          <w:szCs w:val="24"/>
          <w:lang w:val="en-GB"/>
        </w:rPr>
        <w:t>a decision confirming an adequate level of protection</w:t>
      </w:r>
      <w:r w:rsidR="0029527E" w:rsidRPr="00DF1997">
        <w:rPr>
          <w:rFonts w:asciiTheme="minorHAnsi" w:hAnsiTheme="minorHAnsi" w:cstheme="minorHAnsi"/>
          <w:sz w:val="24"/>
          <w:szCs w:val="24"/>
          <w:lang w:val="en-GB"/>
        </w:rPr>
        <w:t xml:space="preserve"> or </w:t>
      </w:r>
      <w:r w:rsidR="0029527E" w:rsidRPr="00DF1997">
        <w:rPr>
          <w:rFonts w:asciiTheme="minorHAnsi" w:hAnsiTheme="minorHAnsi" w:cstheme="minorHAnsi"/>
          <w:i/>
          <w:sz w:val="24"/>
          <w:szCs w:val="24"/>
          <w:lang w:val="en-GB"/>
        </w:rPr>
        <w:t>subject to appropriate safeguards</w:t>
      </w:r>
      <w:r w:rsidRPr="00DF1997">
        <w:rPr>
          <w:rFonts w:asciiTheme="minorHAnsi" w:hAnsiTheme="minorHAnsi" w:cstheme="minorHAnsi"/>
          <w:sz w:val="24"/>
          <w:szCs w:val="24"/>
          <w:lang w:val="en-GB"/>
        </w:rPr>
        <w:t xml:space="preserve"> (in accordance with Art</w:t>
      </w:r>
      <w:r w:rsidR="000A2C40" w:rsidRPr="00DF1997">
        <w:rPr>
          <w:rFonts w:asciiTheme="minorHAnsi" w:hAnsiTheme="minorHAnsi" w:cstheme="minorHAnsi"/>
          <w:sz w:val="24"/>
          <w:szCs w:val="24"/>
          <w:lang w:val="en-GB"/>
        </w:rPr>
        <w:t>icle</w:t>
      </w:r>
      <w:r w:rsidRPr="00DF1997">
        <w:rPr>
          <w:rFonts w:asciiTheme="minorHAnsi" w:hAnsiTheme="minorHAnsi" w:cstheme="minorHAnsi"/>
          <w:sz w:val="24"/>
          <w:szCs w:val="24"/>
          <w:lang w:val="en-GB"/>
        </w:rPr>
        <w:t xml:space="preserve"> 45 and 46 of the GDPR, respectively). For example, from July</w:t>
      </w:r>
      <w:r w:rsidR="0029527E" w:rsidRPr="00DF1997">
        <w:rPr>
          <w:rFonts w:asciiTheme="minorHAnsi" w:hAnsiTheme="minorHAnsi" w:cstheme="minorHAnsi"/>
          <w:sz w:val="24"/>
          <w:szCs w:val="24"/>
          <w:lang w:val="en-GB"/>
        </w:rPr>
        <w:t xml:space="preserve"> 10,</w:t>
      </w:r>
      <w:r w:rsidRPr="00DF1997">
        <w:rPr>
          <w:rFonts w:asciiTheme="minorHAnsi" w:hAnsiTheme="minorHAnsi" w:cstheme="minorHAnsi"/>
          <w:sz w:val="24"/>
          <w:szCs w:val="24"/>
          <w:lang w:val="en-GB"/>
        </w:rPr>
        <w:t xml:space="preserve"> 2023, the transfer of personal data to organizations based in the US is possible because it is based on </w:t>
      </w:r>
      <w:r w:rsidR="00CD1D11" w:rsidRPr="00DF1997">
        <w:rPr>
          <w:rFonts w:asciiTheme="minorHAnsi" w:hAnsiTheme="minorHAnsi" w:cstheme="minorHAnsi"/>
          <w:sz w:val="24"/>
          <w:szCs w:val="24"/>
          <w:lang w:val="en-GB"/>
        </w:rPr>
        <w:t>a decision confirming an adequate level of protection</w:t>
      </w:r>
      <w:r w:rsidRPr="00DF1997">
        <w:rPr>
          <w:rFonts w:asciiTheme="minorHAnsi" w:hAnsiTheme="minorHAnsi" w:cstheme="minorHAnsi"/>
          <w:sz w:val="24"/>
          <w:szCs w:val="24"/>
          <w:lang w:val="en-GB"/>
        </w:rPr>
        <w:t xml:space="preserve">. Companies and organizations in the US that declare that their data processing complies with the Data Privacy Framework requirements are listed in a publicly available </w:t>
      </w:r>
      <w:r w:rsidR="003B57E4">
        <w:rPr>
          <w:rFonts w:asciiTheme="minorHAnsi" w:hAnsiTheme="minorHAnsi" w:cstheme="minorHAnsi"/>
          <w:sz w:val="24"/>
          <w:szCs w:val="24"/>
          <w:lang w:val="en-GB"/>
        </w:rPr>
        <w:t xml:space="preserve">and </w:t>
      </w:r>
      <w:r w:rsidR="003B57E4" w:rsidRPr="00035D23">
        <w:rPr>
          <w:rFonts w:asciiTheme="minorHAnsi" w:hAnsiTheme="minorHAnsi" w:cstheme="minorHAnsi"/>
          <w:sz w:val="24"/>
          <w:szCs w:val="24"/>
          <w:lang w:val="en-GB"/>
        </w:rPr>
        <w:t>continuously updated</w:t>
      </w:r>
      <w:r w:rsidR="003B57E4" w:rsidRPr="00DF1997">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list</w:t>
      </w:r>
      <w:r w:rsidR="00CD7335">
        <w:rPr>
          <w:rFonts w:asciiTheme="minorHAnsi" w:hAnsiTheme="minorHAnsi" w:cstheme="minorHAnsi"/>
          <w:sz w:val="24"/>
          <w:szCs w:val="24"/>
          <w:lang w:val="en-GB"/>
        </w:rPr>
        <w:t xml:space="preserve"> </w:t>
      </w:r>
      <w:r w:rsidR="00CD7335" w:rsidRPr="00DF1997">
        <w:rPr>
          <w:rFonts w:asciiTheme="minorHAnsi" w:hAnsiTheme="minorHAnsi" w:cstheme="minorHAnsi"/>
          <w:sz w:val="24"/>
          <w:szCs w:val="24"/>
          <w:lang w:val="en-GB"/>
        </w:rPr>
        <w:t>on the website</w:t>
      </w:r>
      <w:r w:rsidR="00CD7335">
        <w:rPr>
          <w:rFonts w:asciiTheme="minorHAnsi" w:hAnsiTheme="minorHAnsi" w:cstheme="minorHAnsi"/>
          <w:sz w:val="24"/>
          <w:szCs w:val="24"/>
          <w:lang w:val="en-GB"/>
        </w:rPr>
        <w:t>:</w:t>
      </w:r>
    </w:p>
    <w:p w14:paraId="06923916" w14:textId="458AF7CB" w:rsidR="008A60ED" w:rsidRPr="00DF1997" w:rsidRDefault="0027134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w:t>
      </w:r>
      <w:hyperlink r:id="rId11" w:history="1">
        <w:r w:rsidRPr="00DF1997">
          <w:rPr>
            <w:rStyle w:val="Hipercze"/>
            <w:rFonts w:asciiTheme="minorHAnsi" w:hAnsiTheme="minorHAnsi" w:cstheme="minorHAnsi"/>
            <w:sz w:val="24"/>
            <w:szCs w:val="24"/>
            <w:lang w:val="en-GB"/>
          </w:rPr>
          <w:t>https://www.dataprivacyframework.gov/list</w:t>
        </w:r>
      </w:hyperlink>
      <w:r w:rsidRPr="00DF1997">
        <w:rPr>
          <w:rFonts w:asciiTheme="minorHAnsi" w:hAnsiTheme="minorHAnsi" w:cstheme="minorHAnsi"/>
          <w:sz w:val="24"/>
          <w:szCs w:val="24"/>
          <w:lang w:val="en-GB"/>
        </w:rPr>
        <w:t>).</w:t>
      </w:r>
    </w:p>
    <w:p w14:paraId="4712A69D" w14:textId="77777777" w:rsidR="00271345" w:rsidRPr="00DF1997" w:rsidRDefault="00271345" w:rsidP="00DF1997">
      <w:pPr>
        <w:spacing w:line="276" w:lineRule="auto"/>
        <w:jc w:val="both"/>
        <w:rPr>
          <w:rFonts w:asciiTheme="minorHAnsi" w:hAnsiTheme="minorHAnsi" w:cstheme="minorHAnsi"/>
          <w:b/>
          <w:sz w:val="24"/>
          <w:szCs w:val="24"/>
          <w:lang w:val="en-GB"/>
        </w:rPr>
      </w:pPr>
    </w:p>
    <w:p w14:paraId="5002C8E2" w14:textId="318EA762" w:rsidR="00AF36B6" w:rsidRPr="00DF1997" w:rsidRDefault="0066401E" w:rsidP="00DF1997">
      <w:pPr>
        <w:spacing w:line="276" w:lineRule="auto"/>
        <w:jc w:val="both"/>
        <w:rPr>
          <w:rFonts w:asciiTheme="minorHAnsi" w:hAnsiTheme="minorHAnsi" w:cstheme="minorHAnsi"/>
          <w:b/>
          <w:sz w:val="24"/>
          <w:szCs w:val="24"/>
          <w:lang w:val="en-GB"/>
        </w:rPr>
      </w:pPr>
      <w:r w:rsidRPr="00DF1997">
        <w:rPr>
          <w:rFonts w:asciiTheme="minorHAnsi" w:hAnsiTheme="minorHAnsi" w:cstheme="minorHAnsi"/>
          <w:b/>
          <w:sz w:val="24"/>
          <w:szCs w:val="24"/>
          <w:lang w:val="en-GB"/>
        </w:rPr>
        <w:t>Rights of data subjects</w:t>
      </w:r>
    </w:p>
    <w:p w14:paraId="15E15CA6" w14:textId="77777777" w:rsidR="00AF36B6" w:rsidRPr="00DF1997" w:rsidRDefault="00AF36B6" w:rsidP="00DF1997">
      <w:pPr>
        <w:spacing w:line="276" w:lineRule="auto"/>
        <w:jc w:val="both"/>
        <w:rPr>
          <w:rFonts w:asciiTheme="minorHAnsi" w:hAnsiTheme="minorHAnsi" w:cstheme="minorHAnsi"/>
          <w:sz w:val="24"/>
          <w:szCs w:val="24"/>
          <w:lang w:val="en-GB"/>
        </w:rPr>
      </w:pPr>
    </w:p>
    <w:p w14:paraId="205ADA07" w14:textId="4C333DAD" w:rsidR="009B0682" w:rsidRPr="00DF1997" w:rsidRDefault="009B0682"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The Data Controller provides you (after prior contact with the unit conducting the competition procedure and after confirming your identity) the following rights:</w:t>
      </w:r>
    </w:p>
    <w:p w14:paraId="586B1229" w14:textId="07B4D9B8"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obtaining information about the scope of information about you processed by the </w:t>
      </w:r>
      <w:r w:rsidR="00E638DF"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w:t>
      </w:r>
    </w:p>
    <w:p w14:paraId="1EA4A403" w14:textId="6D7411E3"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access to your data and receipt of a copy of the data (this does not apply to copies of the documents themselves);</w:t>
      </w:r>
    </w:p>
    <w:p w14:paraId="2D34B6E5" w14:textId="43145ACD"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rectify (correct) your personal data;</w:t>
      </w:r>
    </w:p>
    <w:p w14:paraId="5A5944AF" w14:textId="4B2A8A08"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restrictions on the processing of personal data;</w:t>
      </w:r>
    </w:p>
    <w:p w14:paraId="2DACD115" w14:textId="6A0BC7C2"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deletion of personal data (if the legal basis for the processing of your personal data is not e.g. a legal obligation imposed on the </w:t>
      </w:r>
      <w:r w:rsidR="00764667"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w:t>
      </w:r>
    </w:p>
    <w:p w14:paraId="59DDCE7F" w14:textId="716F3582" w:rsidR="009B0682" w:rsidRPr="00DF1997" w:rsidRDefault="009B0682"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As a rule, the </w:t>
      </w:r>
      <w:r w:rsidR="002446FB"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does not provide you with the right to:</w:t>
      </w:r>
    </w:p>
    <w:p w14:paraId="2D47BCFF" w14:textId="577F4507"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deletion of personal data processed on a basis other than the consent of the data subject and if the deletion of data is not allowed by the </w:t>
      </w:r>
      <w:r w:rsidR="002446FB" w:rsidRPr="00DF1997">
        <w:rPr>
          <w:rFonts w:asciiTheme="minorHAnsi" w:hAnsiTheme="minorHAnsi" w:cstheme="minorHAnsi"/>
          <w:sz w:val="24"/>
          <w:szCs w:val="24"/>
          <w:lang w:val="en-GB"/>
        </w:rPr>
        <w:t>Data Controller</w:t>
      </w:r>
      <w:r w:rsidR="003F290A" w:rsidRPr="00DF1997">
        <w:rPr>
          <w:rFonts w:asciiTheme="minorHAnsi" w:hAnsiTheme="minorHAnsi" w:cstheme="minorHAnsi"/>
          <w:sz w:val="24"/>
          <w:szCs w:val="24"/>
          <w:lang w:val="en-GB"/>
        </w:rPr>
        <w:t>'</w:t>
      </w:r>
      <w:r w:rsidR="002446FB" w:rsidRPr="00DF1997">
        <w:rPr>
          <w:rFonts w:asciiTheme="minorHAnsi" w:hAnsiTheme="minorHAnsi" w:cstheme="minorHAnsi"/>
          <w:sz w:val="24"/>
          <w:szCs w:val="24"/>
          <w:lang w:val="en-GB"/>
        </w:rPr>
        <w:t>s</w:t>
      </w:r>
      <w:r w:rsidRPr="00DF1997">
        <w:rPr>
          <w:rFonts w:asciiTheme="minorHAnsi" w:hAnsiTheme="minorHAnsi" w:cstheme="minorHAnsi"/>
          <w:sz w:val="24"/>
          <w:szCs w:val="24"/>
          <w:lang w:val="en-GB"/>
        </w:rPr>
        <w:t xml:space="preserve"> legal obligations;</w:t>
      </w:r>
    </w:p>
    <w:p w14:paraId="342A5AD4" w14:textId="05BB905F"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transfer of personal data referred to in </w:t>
      </w:r>
      <w:r w:rsidR="00FA316C" w:rsidRPr="00DF1997">
        <w:rPr>
          <w:rFonts w:asciiTheme="minorHAnsi" w:hAnsiTheme="minorHAnsi" w:cstheme="minorHAnsi"/>
          <w:sz w:val="24"/>
          <w:szCs w:val="24"/>
          <w:lang w:val="en-GB"/>
        </w:rPr>
        <w:t xml:space="preserve">Article </w:t>
      </w:r>
      <w:r w:rsidRPr="00DF1997">
        <w:rPr>
          <w:rFonts w:asciiTheme="minorHAnsi" w:hAnsiTheme="minorHAnsi" w:cstheme="minorHAnsi"/>
          <w:sz w:val="24"/>
          <w:szCs w:val="24"/>
          <w:lang w:val="en-GB"/>
        </w:rPr>
        <w:t>20 GDPR - this applies to data not processed solely on the basis of consent, not in an automated manner;</w:t>
      </w:r>
    </w:p>
    <w:p w14:paraId="39D0121D" w14:textId="6D7EBF2F"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objection to the processing of personal data (pursuant to Article 21 of the GDPR) when the basis for processing is the </w:t>
      </w:r>
      <w:r w:rsidR="003F290A"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's legal obligation or if there are grounds for processing superior to your rights (for the purposes referred to in Article 6(1)(e) and (f) of the GDPR).</w:t>
      </w:r>
    </w:p>
    <w:p w14:paraId="21E6C560" w14:textId="77777777" w:rsidR="00C249D6" w:rsidRPr="00DF1997" w:rsidRDefault="00C249D6" w:rsidP="00DF1997">
      <w:pPr>
        <w:spacing w:line="276" w:lineRule="auto"/>
        <w:jc w:val="both"/>
        <w:rPr>
          <w:rFonts w:asciiTheme="minorHAnsi" w:hAnsiTheme="minorHAnsi" w:cstheme="minorHAnsi"/>
          <w:sz w:val="24"/>
          <w:szCs w:val="24"/>
          <w:lang w:val="en-GB"/>
        </w:rPr>
      </w:pPr>
    </w:p>
    <w:p w14:paraId="658C6718" w14:textId="4C2218D7" w:rsidR="00CE4EDD" w:rsidRPr="00DF1997" w:rsidRDefault="00FA316C"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lastRenderedPageBreak/>
        <w:t xml:space="preserve">In addition, the person to whom the personal data relates and who believes that the </w:t>
      </w:r>
      <w:r w:rsidR="00AC0829"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violates the GDPR has the right to lodge a complaint with the supervisory body (in Poland, it is the President of the Personal Data Protection Office, ul. </w:t>
      </w:r>
      <w:proofErr w:type="spellStart"/>
      <w:r w:rsidRPr="00DF1997">
        <w:rPr>
          <w:rFonts w:asciiTheme="minorHAnsi" w:hAnsiTheme="minorHAnsi" w:cstheme="minorHAnsi"/>
          <w:sz w:val="24"/>
          <w:szCs w:val="24"/>
          <w:lang w:val="en-GB"/>
        </w:rPr>
        <w:t>Stawki</w:t>
      </w:r>
      <w:proofErr w:type="spellEnd"/>
      <w:r w:rsidRPr="00DF1997">
        <w:rPr>
          <w:rFonts w:asciiTheme="minorHAnsi" w:hAnsiTheme="minorHAnsi" w:cstheme="minorHAnsi"/>
          <w:sz w:val="24"/>
          <w:szCs w:val="24"/>
          <w:lang w:val="en-GB"/>
        </w:rPr>
        <w:t xml:space="preserve"> 2</w:t>
      </w:r>
      <w:r w:rsidR="00AC0829" w:rsidRPr="00DF1997">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00-193 Warsaw).</w:t>
      </w:r>
    </w:p>
    <w:p w14:paraId="565BEABE" w14:textId="77777777" w:rsidR="004B4164" w:rsidRPr="00DF1997" w:rsidRDefault="004B4164" w:rsidP="00DF1997">
      <w:pPr>
        <w:spacing w:line="276" w:lineRule="auto"/>
        <w:jc w:val="both"/>
        <w:rPr>
          <w:rFonts w:asciiTheme="minorHAnsi" w:hAnsiTheme="minorHAnsi" w:cstheme="minorHAnsi"/>
          <w:sz w:val="24"/>
          <w:szCs w:val="24"/>
          <w:lang w:val="en-GB"/>
        </w:rPr>
      </w:pPr>
    </w:p>
    <w:p w14:paraId="5FA1E1E8" w14:textId="213BCCCC" w:rsidR="00AF36B6" w:rsidRPr="00DF1997" w:rsidRDefault="00AC0829"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Information on voluntariness or obligation to provide data</w:t>
      </w:r>
    </w:p>
    <w:p w14:paraId="0E2C6F9A" w14:textId="77777777" w:rsidR="00AC0829" w:rsidRPr="00DF1997" w:rsidRDefault="00AC0829" w:rsidP="00DF1997">
      <w:pPr>
        <w:spacing w:line="276" w:lineRule="auto"/>
        <w:jc w:val="both"/>
        <w:rPr>
          <w:rFonts w:asciiTheme="minorHAnsi" w:hAnsiTheme="minorHAnsi" w:cstheme="minorHAnsi"/>
          <w:bCs/>
          <w:sz w:val="24"/>
          <w:szCs w:val="24"/>
          <w:lang w:val="en-GB"/>
        </w:rPr>
      </w:pPr>
    </w:p>
    <w:p w14:paraId="076CCA64" w14:textId="3749CC20" w:rsidR="00AF36B6" w:rsidRPr="00DF1997" w:rsidRDefault="004C6DE1"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Providing your personal data within the scope specified by the law concerning the Data Controller is not voluntary, as the processing of such data is necessary to fulfil legal obligations during the competition procedure. </w:t>
      </w:r>
      <w:r w:rsidR="00E2515E" w:rsidRPr="00DF1997">
        <w:rPr>
          <w:rFonts w:asciiTheme="minorHAnsi" w:hAnsiTheme="minorHAnsi" w:cstheme="minorHAnsi"/>
          <w:sz w:val="24"/>
          <w:szCs w:val="24"/>
          <w:lang w:val="en-GB"/>
        </w:rPr>
        <w:t>However, participation in recruitment and providing data that you make available of your own free will beyond the scope specified by the regulations is voluntary</w:t>
      </w:r>
      <w:r w:rsidRPr="00DF1997">
        <w:rPr>
          <w:rFonts w:asciiTheme="minorHAnsi" w:hAnsiTheme="minorHAnsi" w:cstheme="minorHAnsi"/>
          <w:sz w:val="24"/>
          <w:szCs w:val="24"/>
          <w:lang w:val="en-GB"/>
        </w:rPr>
        <w:t>.</w:t>
      </w:r>
    </w:p>
    <w:p w14:paraId="739D15EC" w14:textId="77777777" w:rsidR="00045FD5" w:rsidRPr="00DF1997" w:rsidRDefault="00045FD5" w:rsidP="00DF1997">
      <w:pPr>
        <w:spacing w:line="276" w:lineRule="auto"/>
        <w:jc w:val="both"/>
        <w:rPr>
          <w:rFonts w:asciiTheme="minorHAnsi" w:hAnsiTheme="minorHAnsi" w:cstheme="minorHAnsi"/>
          <w:bCs/>
          <w:sz w:val="24"/>
          <w:szCs w:val="24"/>
          <w:u w:val="single"/>
          <w:lang w:val="en-GB"/>
        </w:rPr>
      </w:pPr>
    </w:p>
    <w:p w14:paraId="121F5DAE" w14:textId="77777777" w:rsidR="00961C5C" w:rsidRPr="00DF1997" w:rsidRDefault="00961C5C" w:rsidP="00DF1997">
      <w:pPr>
        <w:spacing w:line="276" w:lineRule="auto"/>
        <w:rPr>
          <w:rFonts w:asciiTheme="minorHAnsi" w:hAnsiTheme="minorHAnsi" w:cstheme="minorHAnsi"/>
          <w:sz w:val="24"/>
          <w:szCs w:val="24"/>
          <w:lang w:val="en-GB"/>
        </w:rPr>
      </w:pPr>
    </w:p>
    <w:p w14:paraId="58599FB8" w14:textId="77777777" w:rsidR="00DD0351" w:rsidRPr="00DF1997" w:rsidRDefault="00DD0351" w:rsidP="00DF1997">
      <w:pPr>
        <w:spacing w:line="276" w:lineRule="auto"/>
        <w:rPr>
          <w:rFonts w:asciiTheme="minorHAnsi" w:hAnsiTheme="minorHAnsi" w:cstheme="minorHAnsi"/>
          <w:sz w:val="24"/>
          <w:szCs w:val="24"/>
          <w:lang w:val="en-GB"/>
        </w:rPr>
      </w:pPr>
    </w:p>
    <w:p w14:paraId="015148F0" w14:textId="17210EAB" w:rsidR="00961C5C" w:rsidRPr="00DF1997" w:rsidRDefault="00961C5C" w:rsidP="00DF1997">
      <w:pPr>
        <w:spacing w:line="276" w:lineRule="auto"/>
        <w:ind w:left="2124" w:firstLine="708"/>
        <w:rPr>
          <w:rFonts w:asciiTheme="minorHAnsi" w:hAnsiTheme="minorHAnsi" w:cstheme="minorHAnsi"/>
          <w:sz w:val="24"/>
          <w:szCs w:val="24"/>
          <w:lang w:val="en-GB"/>
        </w:rPr>
      </w:pPr>
      <w:r w:rsidRPr="00DF1997">
        <w:rPr>
          <w:rFonts w:asciiTheme="minorHAnsi" w:hAnsiTheme="minorHAnsi" w:cstheme="minorHAnsi"/>
          <w:sz w:val="24"/>
          <w:szCs w:val="24"/>
          <w:lang w:val="en-GB"/>
        </w:rPr>
        <w:t>………………………………………………</w:t>
      </w:r>
      <w:r w:rsidR="00CE02E7" w:rsidRPr="00DF1997">
        <w:rPr>
          <w:rFonts w:asciiTheme="minorHAnsi" w:hAnsiTheme="minorHAnsi" w:cstheme="minorHAnsi"/>
          <w:sz w:val="24"/>
          <w:szCs w:val="24"/>
          <w:lang w:val="en-GB"/>
        </w:rPr>
        <w:t>.</w:t>
      </w:r>
    </w:p>
    <w:p w14:paraId="2667D2AA" w14:textId="2528C390" w:rsidR="00DD0351" w:rsidRPr="00DF1997" w:rsidRDefault="00DD0351" w:rsidP="00DF1997">
      <w:pPr>
        <w:spacing w:line="276" w:lineRule="auto"/>
        <w:ind w:left="2832" w:firstLine="708"/>
        <w:rPr>
          <w:rFonts w:asciiTheme="minorHAnsi" w:hAnsiTheme="minorHAnsi" w:cstheme="minorHAnsi"/>
          <w:i/>
          <w:sz w:val="24"/>
          <w:szCs w:val="24"/>
          <w:lang w:val="en-GB"/>
        </w:rPr>
      </w:pPr>
      <w:r w:rsidRPr="00DF1997">
        <w:rPr>
          <w:rFonts w:asciiTheme="minorHAnsi" w:hAnsiTheme="minorHAnsi" w:cstheme="minorHAnsi"/>
          <w:i/>
          <w:sz w:val="24"/>
          <w:szCs w:val="24"/>
          <w:lang w:val="en-GB"/>
        </w:rPr>
        <w:t xml:space="preserve">    (</w:t>
      </w:r>
      <w:r w:rsidR="00F37E11" w:rsidRPr="00DF1997">
        <w:rPr>
          <w:rFonts w:asciiTheme="minorHAnsi" w:hAnsiTheme="minorHAnsi" w:cstheme="minorHAnsi"/>
          <w:i/>
          <w:sz w:val="24"/>
          <w:szCs w:val="24"/>
          <w:lang w:val="en-GB"/>
        </w:rPr>
        <w:t>date and legible signature</w:t>
      </w:r>
      <w:r w:rsidRPr="00DF1997">
        <w:rPr>
          <w:rFonts w:asciiTheme="minorHAnsi" w:hAnsiTheme="minorHAnsi" w:cstheme="minorHAnsi"/>
          <w:i/>
          <w:sz w:val="24"/>
          <w:szCs w:val="24"/>
          <w:lang w:val="en-GB"/>
        </w:rPr>
        <w:t>)</w:t>
      </w:r>
    </w:p>
    <w:p w14:paraId="7A32AF03" w14:textId="0570FA9B" w:rsidR="00E2515E" w:rsidRPr="00DF1997" w:rsidRDefault="00E2515E" w:rsidP="00DF1997">
      <w:pPr>
        <w:spacing w:line="276" w:lineRule="auto"/>
        <w:rPr>
          <w:rFonts w:asciiTheme="minorHAnsi" w:hAnsiTheme="minorHAnsi" w:cstheme="minorHAnsi"/>
          <w:sz w:val="24"/>
          <w:szCs w:val="24"/>
          <w:lang w:val="en-GB"/>
        </w:rPr>
      </w:pPr>
    </w:p>
    <w:p w14:paraId="26CD082B" w14:textId="22BF3350" w:rsidR="00E2515E" w:rsidRPr="00DF1997" w:rsidRDefault="00E2515E" w:rsidP="00DF1997">
      <w:pPr>
        <w:spacing w:line="276" w:lineRule="auto"/>
        <w:rPr>
          <w:rFonts w:asciiTheme="minorHAnsi" w:hAnsiTheme="minorHAnsi" w:cstheme="minorHAnsi"/>
          <w:sz w:val="24"/>
          <w:szCs w:val="24"/>
          <w:lang w:val="en-GB"/>
        </w:rPr>
      </w:pPr>
    </w:p>
    <w:p w14:paraId="1C2047CD" w14:textId="0B8657EE" w:rsidR="00E2515E" w:rsidRPr="00DF1997" w:rsidRDefault="00E2515E" w:rsidP="00DF1997">
      <w:pPr>
        <w:spacing w:line="276" w:lineRule="auto"/>
        <w:jc w:val="both"/>
        <w:rPr>
          <w:rFonts w:asciiTheme="minorHAnsi" w:hAnsiTheme="minorHAnsi" w:cstheme="minorHAnsi"/>
          <w:i/>
          <w:sz w:val="24"/>
          <w:szCs w:val="24"/>
          <w:lang w:val="en-GB"/>
        </w:rPr>
      </w:pPr>
    </w:p>
    <w:sectPr w:rsidR="00E2515E" w:rsidRPr="00DF1997" w:rsidSect="00DF1997">
      <w:footerReference w:type="default" r:id="rId12"/>
      <w:headerReference w:type="first" r:id="rId13"/>
      <w:footerReference w:type="first" r:id="rId14"/>
      <w:pgSz w:w="11906" w:h="16838"/>
      <w:pgMar w:top="1417" w:right="1417" w:bottom="1417"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03B43" w14:textId="77777777" w:rsidR="00456ECF" w:rsidRDefault="00456ECF" w:rsidP="00840EAB">
      <w:r>
        <w:separator/>
      </w:r>
    </w:p>
  </w:endnote>
  <w:endnote w:type="continuationSeparator" w:id="0">
    <w:p w14:paraId="616D8459" w14:textId="77777777" w:rsidR="00456ECF" w:rsidRDefault="00456ECF" w:rsidP="0084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4"/>
        <w:szCs w:val="24"/>
      </w:rPr>
      <w:id w:val="1323704994"/>
      <w:docPartObj>
        <w:docPartGallery w:val="Page Numbers (Bottom of Page)"/>
        <w:docPartUnique/>
      </w:docPartObj>
    </w:sdtPr>
    <w:sdtEndPr/>
    <w:sdtContent>
      <w:sdt>
        <w:sdtPr>
          <w:rPr>
            <w:rFonts w:asciiTheme="minorHAnsi" w:hAnsiTheme="minorHAnsi" w:cstheme="minorHAnsi"/>
            <w:sz w:val="24"/>
            <w:szCs w:val="24"/>
          </w:rPr>
          <w:id w:val="1728636285"/>
          <w:docPartObj>
            <w:docPartGallery w:val="Page Numbers (Top of Page)"/>
            <w:docPartUnique/>
          </w:docPartObj>
        </w:sdtPr>
        <w:sdtEndPr/>
        <w:sdtContent>
          <w:p w14:paraId="1B3DA44D" w14:textId="642356F2" w:rsidR="00DF1997" w:rsidRPr="00DF1997" w:rsidRDefault="00DF1997">
            <w:pPr>
              <w:pStyle w:val="Stopka"/>
              <w:jc w:val="cente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ACB8065" wp14:editId="077D913D">
                      <wp:simplePos x="0" y="0"/>
                      <wp:positionH relativeFrom="column">
                        <wp:posOffset>65005</wp:posOffset>
                      </wp:positionH>
                      <wp:positionV relativeFrom="paragraph">
                        <wp:posOffset>-89565</wp:posOffset>
                      </wp:positionV>
                      <wp:extent cx="579600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7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3C9E62"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7.05pt" to="46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" strokecolor="black [3040]"/>
                  </w:pict>
                </mc:Fallback>
              </mc:AlternateContent>
            </w:r>
            <w:r w:rsidRPr="00DF1997">
              <w:rPr>
                <w:rFonts w:asciiTheme="minorHAnsi" w:hAnsiTheme="minorHAnsi" w:cstheme="minorHAnsi"/>
                <w:sz w:val="24"/>
                <w:szCs w:val="24"/>
              </w:rPr>
              <w:t xml:space="preserve">Strona </w:t>
            </w:r>
            <w:r w:rsidRPr="00DF1997">
              <w:rPr>
                <w:rFonts w:asciiTheme="minorHAnsi" w:hAnsiTheme="minorHAnsi" w:cstheme="minorHAnsi"/>
                <w:bCs/>
                <w:sz w:val="24"/>
                <w:szCs w:val="24"/>
              </w:rPr>
              <w:fldChar w:fldCharType="begin"/>
            </w:r>
            <w:r w:rsidRPr="00DF1997">
              <w:rPr>
                <w:rFonts w:asciiTheme="minorHAnsi" w:hAnsiTheme="minorHAnsi" w:cstheme="minorHAnsi"/>
                <w:bCs/>
                <w:sz w:val="24"/>
                <w:szCs w:val="24"/>
              </w:rPr>
              <w:instrText>PAGE</w:instrText>
            </w:r>
            <w:r w:rsidRPr="00DF1997">
              <w:rPr>
                <w:rFonts w:asciiTheme="minorHAnsi" w:hAnsiTheme="minorHAnsi" w:cstheme="minorHAnsi"/>
                <w:bCs/>
                <w:sz w:val="24"/>
                <w:szCs w:val="24"/>
              </w:rPr>
              <w:fldChar w:fldCharType="separate"/>
            </w:r>
            <w:r w:rsidRPr="00DF1997">
              <w:rPr>
                <w:rFonts w:asciiTheme="minorHAnsi" w:hAnsiTheme="minorHAnsi" w:cstheme="minorHAnsi"/>
                <w:bCs/>
                <w:sz w:val="24"/>
                <w:szCs w:val="24"/>
              </w:rPr>
              <w:t>2</w:t>
            </w:r>
            <w:r w:rsidRPr="00DF1997">
              <w:rPr>
                <w:rFonts w:asciiTheme="minorHAnsi" w:hAnsiTheme="minorHAnsi" w:cstheme="minorHAnsi"/>
                <w:bCs/>
                <w:sz w:val="24"/>
                <w:szCs w:val="24"/>
              </w:rPr>
              <w:fldChar w:fldCharType="end"/>
            </w:r>
            <w:r w:rsidRPr="00DF1997">
              <w:rPr>
                <w:rFonts w:asciiTheme="minorHAnsi" w:hAnsiTheme="minorHAnsi" w:cstheme="minorHAnsi"/>
                <w:sz w:val="24"/>
                <w:szCs w:val="24"/>
              </w:rPr>
              <w:t xml:space="preserve"> z </w:t>
            </w:r>
            <w:r w:rsidRPr="00DF1997">
              <w:rPr>
                <w:rFonts w:asciiTheme="minorHAnsi" w:hAnsiTheme="minorHAnsi" w:cstheme="minorHAnsi"/>
                <w:bCs/>
                <w:sz w:val="24"/>
                <w:szCs w:val="24"/>
              </w:rPr>
              <w:fldChar w:fldCharType="begin"/>
            </w:r>
            <w:r w:rsidRPr="00DF1997">
              <w:rPr>
                <w:rFonts w:asciiTheme="minorHAnsi" w:hAnsiTheme="minorHAnsi" w:cstheme="minorHAnsi"/>
                <w:bCs/>
                <w:sz w:val="24"/>
                <w:szCs w:val="24"/>
              </w:rPr>
              <w:instrText>NUMPAGES</w:instrText>
            </w:r>
            <w:r w:rsidRPr="00DF1997">
              <w:rPr>
                <w:rFonts w:asciiTheme="minorHAnsi" w:hAnsiTheme="minorHAnsi" w:cstheme="minorHAnsi"/>
                <w:bCs/>
                <w:sz w:val="24"/>
                <w:szCs w:val="24"/>
              </w:rPr>
              <w:fldChar w:fldCharType="separate"/>
            </w:r>
            <w:r w:rsidRPr="00DF1997">
              <w:rPr>
                <w:rFonts w:asciiTheme="minorHAnsi" w:hAnsiTheme="minorHAnsi" w:cstheme="minorHAnsi"/>
                <w:bCs/>
                <w:sz w:val="24"/>
                <w:szCs w:val="24"/>
              </w:rPr>
              <w:t>2</w:t>
            </w:r>
            <w:r w:rsidRPr="00DF1997">
              <w:rPr>
                <w:rFonts w:asciiTheme="minorHAnsi" w:hAnsiTheme="minorHAnsi" w:cstheme="minorHAnsi"/>
                <w:bCs/>
                <w:sz w:val="24"/>
                <w:szCs w:val="24"/>
              </w:rPr>
              <w:fldChar w:fldCharType="end"/>
            </w:r>
          </w:p>
        </w:sdtContent>
      </w:sdt>
    </w:sdtContent>
  </w:sdt>
  <w:p w14:paraId="54E3AB2F" w14:textId="77777777" w:rsidR="00DF1997" w:rsidRDefault="00DF19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555460"/>
      <w:docPartObj>
        <w:docPartGallery w:val="Page Numbers (Bottom of Page)"/>
        <w:docPartUnique/>
      </w:docPartObj>
    </w:sdtPr>
    <w:sdtEndPr/>
    <w:sdtContent>
      <w:sdt>
        <w:sdtPr>
          <w:id w:val="-1705238520"/>
          <w:docPartObj>
            <w:docPartGallery w:val="Page Numbers (Top of Page)"/>
            <w:docPartUnique/>
          </w:docPartObj>
        </w:sdtPr>
        <w:sdtEndPr/>
        <w:sdtContent>
          <w:p w14:paraId="798B4FFD" w14:textId="4C249BA2" w:rsidR="00DF1997" w:rsidRPr="00DF1997" w:rsidRDefault="00DF1997" w:rsidP="00DF1997">
            <w:pPr>
              <w:pStyle w:val="Stopka"/>
              <w:jc w:val="center"/>
            </w:pPr>
            <w:r>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33737EFA" wp14:editId="764FC819">
                      <wp:simplePos x="0" y="0"/>
                      <wp:positionH relativeFrom="column">
                        <wp:posOffset>0</wp:posOffset>
                      </wp:positionH>
                      <wp:positionV relativeFrom="paragraph">
                        <wp:posOffset>-123035</wp:posOffset>
                      </wp:positionV>
                      <wp:extent cx="579600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7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2FAC98" id="Łącznik prosty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7pt" to="456.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" strokecolor="black [3040]"/>
                  </w:pict>
                </mc:Fallback>
              </mc:AlternateContent>
            </w:r>
            <w:r w:rsidRPr="00DF1997">
              <w:t xml:space="preserve">Strona </w:t>
            </w:r>
            <w:r w:rsidRPr="00DF1997">
              <w:rPr>
                <w:bCs/>
                <w:sz w:val="24"/>
                <w:szCs w:val="24"/>
              </w:rPr>
              <w:fldChar w:fldCharType="begin"/>
            </w:r>
            <w:r w:rsidRPr="00DF1997">
              <w:rPr>
                <w:bCs/>
              </w:rPr>
              <w:instrText>PAGE</w:instrText>
            </w:r>
            <w:r w:rsidRPr="00DF1997">
              <w:rPr>
                <w:bCs/>
                <w:sz w:val="24"/>
                <w:szCs w:val="24"/>
              </w:rPr>
              <w:fldChar w:fldCharType="separate"/>
            </w:r>
            <w:r w:rsidRPr="00DF1997">
              <w:rPr>
                <w:bCs/>
              </w:rPr>
              <w:t>2</w:t>
            </w:r>
            <w:r w:rsidRPr="00DF1997">
              <w:rPr>
                <w:bCs/>
                <w:sz w:val="24"/>
                <w:szCs w:val="24"/>
              </w:rPr>
              <w:fldChar w:fldCharType="end"/>
            </w:r>
            <w:r w:rsidRPr="00DF1997">
              <w:t xml:space="preserve"> z </w:t>
            </w:r>
            <w:r w:rsidRPr="00DF1997">
              <w:rPr>
                <w:bCs/>
                <w:sz w:val="24"/>
                <w:szCs w:val="24"/>
              </w:rPr>
              <w:fldChar w:fldCharType="begin"/>
            </w:r>
            <w:r w:rsidRPr="00DF1997">
              <w:rPr>
                <w:bCs/>
              </w:rPr>
              <w:instrText>NUMPAGES</w:instrText>
            </w:r>
            <w:r w:rsidRPr="00DF1997">
              <w:rPr>
                <w:bCs/>
                <w:sz w:val="24"/>
                <w:szCs w:val="24"/>
              </w:rPr>
              <w:fldChar w:fldCharType="separate"/>
            </w:r>
            <w:r w:rsidRPr="00DF1997">
              <w:rPr>
                <w:bCs/>
              </w:rPr>
              <w:t>2</w:t>
            </w:r>
            <w:r w:rsidRPr="00DF1997">
              <w:rPr>
                <w:bCs/>
                <w:sz w:val="24"/>
                <w:szCs w:val="24"/>
              </w:rPr>
              <w:fldChar w:fldCharType="end"/>
            </w:r>
          </w:p>
        </w:sdtContent>
      </w:sdt>
    </w:sdtContent>
  </w:sdt>
  <w:p w14:paraId="361F7B3C" w14:textId="77777777" w:rsidR="00DF1997" w:rsidRDefault="00DF19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0C4F2" w14:textId="77777777" w:rsidR="00456ECF" w:rsidRDefault="00456ECF" w:rsidP="00840EAB">
      <w:r>
        <w:separator/>
      </w:r>
    </w:p>
  </w:footnote>
  <w:footnote w:type="continuationSeparator" w:id="0">
    <w:p w14:paraId="7E921720" w14:textId="77777777" w:rsidR="00456ECF" w:rsidRDefault="00456ECF" w:rsidP="0084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77F29" w14:textId="1F0FA4AD" w:rsidR="00DD0351" w:rsidRPr="00A110E3" w:rsidRDefault="00FC5308" w:rsidP="00DD0351">
    <w:pPr>
      <w:pStyle w:val="Nagwek"/>
      <w:jc w:val="right"/>
      <w:rPr>
        <w:rFonts w:cs="Calibri"/>
        <w:sz w:val="24"/>
        <w:szCs w:val="24"/>
        <w:lang w:val="en-US"/>
      </w:rPr>
    </w:pPr>
    <w:r w:rsidRPr="00A110E3">
      <w:rPr>
        <w:rFonts w:cs="Calibri"/>
        <w:sz w:val="24"/>
        <w:szCs w:val="24"/>
        <w:lang w:val="en-US"/>
      </w:rPr>
      <w:t>Appendix</w:t>
    </w:r>
    <w:r w:rsidR="00DD0351" w:rsidRPr="00A110E3">
      <w:rPr>
        <w:rFonts w:cs="Calibri"/>
        <w:sz w:val="24"/>
        <w:szCs w:val="24"/>
        <w:lang w:val="en-US"/>
      </w:rPr>
      <w:t xml:space="preserve"> </w:t>
    </w:r>
    <w:r w:rsidR="00072586" w:rsidRPr="00A110E3">
      <w:rPr>
        <w:rFonts w:cs="Calibri"/>
        <w:sz w:val="24"/>
        <w:szCs w:val="24"/>
        <w:lang w:val="en-US"/>
      </w:rPr>
      <w:t xml:space="preserve"> </w:t>
    </w:r>
    <w:r w:rsidR="0005367F" w:rsidRPr="00A110E3">
      <w:rPr>
        <w:rFonts w:cs="Calibri"/>
        <w:sz w:val="24"/>
        <w:szCs w:val="24"/>
        <w:lang w:val="en-US"/>
      </w:rPr>
      <w:t>to</w:t>
    </w:r>
    <w:r w:rsidR="007E7811" w:rsidRPr="00A110E3">
      <w:rPr>
        <w:rFonts w:cs="Calibri"/>
        <w:sz w:val="24"/>
        <w:szCs w:val="24"/>
        <w:lang w:val="en-US"/>
      </w:rPr>
      <w:t xml:space="preserve"> ZW </w:t>
    </w:r>
    <w:r w:rsidR="00A110E3">
      <w:rPr>
        <w:rFonts w:cs="Calibri"/>
        <w:sz w:val="24"/>
        <w:szCs w:val="24"/>
        <w:lang w:val="en-US"/>
      </w:rPr>
      <w:t xml:space="preserve">NR </w:t>
    </w:r>
    <w:r w:rsidR="007E7811" w:rsidRPr="00A110E3">
      <w:rPr>
        <w:rFonts w:cs="Calibri"/>
        <w:sz w:val="24"/>
        <w:szCs w:val="24"/>
        <w:lang w:val="en-US"/>
      </w:rPr>
      <w:t xml:space="preserve">44/2025 </w:t>
    </w:r>
    <w:r w:rsidR="00DF1997" w:rsidRPr="00A110E3">
      <w:rPr>
        <w:rFonts w:cs="Calibri"/>
        <w:sz w:val="24"/>
        <w:szCs w:val="24"/>
        <w:lang w:val="en-US"/>
      </w:rPr>
      <w:t xml:space="preserve">No. </w:t>
    </w:r>
    <w:r w:rsidR="007E7811" w:rsidRPr="00A110E3">
      <w:rPr>
        <w:rFonts w:cs="Calibri"/>
        <w:sz w:val="24"/>
        <w:szCs w:val="24"/>
        <w:lang w:val="en-US"/>
      </w:rPr>
      <w:t>3b1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25D0C"/>
    <w:multiLevelType w:val="hybridMultilevel"/>
    <w:tmpl w:val="C6BA4C1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DD"/>
    <w:rsid w:val="00011A91"/>
    <w:rsid w:val="00014013"/>
    <w:rsid w:val="00025CE6"/>
    <w:rsid w:val="00035D23"/>
    <w:rsid w:val="0003731C"/>
    <w:rsid w:val="000421EF"/>
    <w:rsid w:val="00045FD5"/>
    <w:rsid w:val="0005367F"/>
    <w:rsid w:val="00072586"/>
    <w:rsid w:val="00097C62"/>
    <w:rsid w:val="000A2C40"/>
    <w:rsid w:val="000C6FAB"/>
    <w:rsid w:val="001562D5"/>
    <w:rsid w:val="00156DF4"/>
    <w:rsid w:val="001D7BDE"/>
    <w:rsid w:val="001F5053"/>
    <w:rsid w:val="002420E8"/>
    <w:rsid w:val="002446FB"/>
    <w:rsid w:val="00257E69"/>
    <w:rsid w:val="00271345"/>
    <w:rsid w:val="00274988"/>
    <w:rsid w:val="0027731A"/>
    <w:rsid w:val="00293A7A"/>
    <w:rsid w:val="0029527E"/>
    <w:rsid w:val="002A0E38"/>
    <w:rsid w:val="002D7768"/>
    <w:rsid w:val="003000FA"/>
    <w:rsid w:val="00303EEB"/>
    <w:rsid w:val="00307C85"/>
    <w:rsid w:val="0031020B"/>
    <w:rsid w:val="00335D95"/>
    <w:rsid w:val="0036675F"/>
    <w:rsid w:val="003B20C1"/>
    <w:rsid w:val="003B57E4"/>
    <w:rsid w:val="003C16B9"/>
    <w:rsid w:val="003C21F0"/>
    <w:rsid w:val="003D6BE1"/>
    <w:rsid w:val="003E6BA1"/>
    <w:rsid w:val="003F290A"/>
    <w:rsid w:val="00401879"/>
    <w:rsid w:val="004114C4"/>
    <w:rsid w:val="004200EA"/>
    <w:rsid w:val="004273AF"/>
    <w:rsid w:val="00455466"/>
    <w:rsid w:val="00456ECF"/>
    <w:rsid w:val="004717CD"/>
    <w:rsid w:val="00472BD5"/>
    <w:rsid w:val="00477145"/>
    <w:rsid w:val="00491F2B"/>
    <w:rsid w:val="004B0021"/>
    <w:rsid w:val="004B4164"/>
    <w:rsid w:val="004C6DE1"/>
    <w:rsid w:val="004D20C2"/>
    <w:rsid w:val="004D3C57"/>
    <w:rsid w:val="004F7D0F"/>
    <w:rsid w:val="00502432"/>
    <w:rsid w:val="00507087"/>
    <w:rsid w:val="0050749D"/>
    <w:rsid w:val="00525016"/>
    <w:rsid w:val="005271AB"/>
    <w:rsid w:val="00530075"/>
    <w:rsid w:val="00572866"/>
    <w:rsid w:val="00582E6B"/>
    <w:rsid w:val="005A30B0"/>
    <w:rsid w:val="005C359A"/>
    <w:rsid w:val="005D3154"/>
    <w:rsid w:val="005D323D"/>
    <w:rsid w:val="005D6E1C"/>
    <w:rsid w:val="005E459E"/>
    <w:rsid w:val="005E50DD"/>
    <w:rsid w:val="00642B65"/>
    <w:rsid w:val="006468A5"/>
    <w:rsid w:val="00646F78"/>
    <w:rsid w:val="0066183E"/>
    <w:rsid w:val="0066401E"/>
    <w:rsid w:val="00673219"/>
    <w:rsid w:val="00684A11"/>
    <w:rsid w:val="006A564E"/>
    <w:rsid w:val="006A6B16"/>
    <w:rsid w:val="00723C9B"/>
    <w:rsid w:val="0072593B"/>
    <w:rsid w:val="00731341"/>
    <w:rsid w:val="00756C4D"/>
    <w:rsid w:val="00764667"/>
    <w:rsid w:val="00766B08"/>
    <w:rsid w:val="00780EE1"/>
    <w:rsid w:val="00797840"/>
    <w:rsid w:val="007C5ECB"/>
    <w:rsid w:val="007D2336"/>
    <w:rsid w:val="007D77DE"/>
    <w:rsid w:val="007E7811"/>
    <w:rsid w:val="008002E4"/>
    <w:rsid w:val="00801109"/>
    <w:rsid w:val="008134B3"/>
    <w:rsid w:val="00837925"/>
    <w:rsid w:val="00840EAB"/>
    <w:rsid w:val="00860B54"/>
    <w:rsid w:val="00872A51"/>
    <w:rsid w:val="008A168F"/>
    <w:rsid w:val="008A290C"/>
    <w:rsid w:val="008A59B3"/>
    <w:rsid w:val="008A60ED"/>
    <w:rsid w:val="008E7761"/>
    <w:rsid w:val="008F7421"/>
    <w:rsid w:val="009235CE"/>
    <w:rsid w:val="00961C5C"/>
    <w:rsid w:val="009716B1"/>
    <w:rsid w:val="009A10CE"/>
    <w:rsid w:val="009A7994"/>
    <w:rsid w:val="009B0682"/>
    <w:rsid w:val="009C512C"/>
    <w:rsid w:val="009F24D1"/>
    <w:rsid w:val="009F6AFE"/>
    <w:rsid w:val="00A037B0"/>
    <w:rsid w:val="00A110E3"/>
    <w:rsid w:val="00A123A6"/>
    <w:rsid w:val="00A47D13"/>
    <w:rsid w:val="00A67F85"/>
    <w:rsid w:val="00A95EB0"/>
    <w:rsid w:val="00AA52B7"/>
    <w:rsid w:val="00AC021A"/>
    <w:rsid w:val="00AC0829"/>
    <w:rsid w:val="00AE2A2E"/>
    <w:rsid w:val="00AE5A86"/>
    <w:rsid w:val="00AF36B6"/>
    <w:rsid w:val="00AF521A"/>
    <w:rsid w:val="00B70826"/>
    <w:rsid w:val="00B81427"/>
    <w:rsid w:val="00BB4BB5"/>
    <w:rsid w:val="00BC1DFC"/>
    <w:rsid w:val="00BC7E2A"/>
    <w:rsid w:val="00C05F89"/>
    <w:rsid w:val="00C2358E"/>
    <w:rsid w:val="00C249D6"/>
    <w:rsid w:val="00C262A1"/>
    <w:rsid w:val="00C359F3"/>
    <w:rsid w:val="00C5443E"/>
    <w:rsid w:val="00CA0A23"/>
    <w:rsid w:val="00CC3E0A"/>
    <w:rsid w:val="00CC40BD"/>
    <w:rsid w:val="00CD1D11"/>
    <w:rsid w:val="00CD7335"/>
    <w:rsid w:val="00CE02E7"/>
    <w:rsid w:val="00CE4EDD"/>
    <w:rsid w:val="00CF6738"/>
    <w:rsid w:val="00D03334"/>
    <w:rsid w:val="00D251BC"/>
    <w:rsid w:val="00D3262C"/>
    <w:rsid w:val="00D34113"/>
    <w:rsid w:val="00D42F29"/>
    <w:rsid w:val="00D4490F"/>
    <w:rsid w:val="00D53A47"/>
    <w:rsid w:val="00D607B5"/>
    <w:rsid w:val="00D76ACE"/>
    <w:rsid w:val="00D9502E"/>
    <w:rsid w:val="00D96C7F"/>
    <w:rsid w:val="00DB7E4A"/>
    <w:rsid w:val="00DC135F"/>
    <w:rsid w:val="00DD0351"/>
    <w:rsid w:val="00DD1315"/>
    <w:rsid w:val="00DE65B1"/>
    <w:rsid w:val="00DF1997"/>
    <w:rsid w:val="00E14B3F"/>
    <w:rsid w:val="00E1528D"/>
    <w:rsid w:val="00E24278"/>
    <w:rsid w:val="00E2515E"/>
    <w:rsid w:val="00E56505"/>
    <w:rsid w:val="00E638DF"/>
    <w:rsid w:val="00E80E89"/>
    <w:rsid w:val="00EB1224"/>
    <w:rsid w:val="00EB2B88"/>
    <w:rsid w:val="00EE5CE9"/>
    <w:rsid w:val="00F37E11"/>
    <w:rsid w:val="00F4548E"/>
    <w:rsid w:val="00F50112"/>
    <w:rsid w:val="00F60451"/>
    <w:rsid w:val="00F61662"/>
    <w:rsid w:val="00F63808"/>
    <w:rsid w:val="00F801F2"/>
    <w:rsid w:val="00FA316C"/>
    <w:rsid w:val="00FA3B5F"/>
    <w:rsid w:val="00FA6E55"/>
    <w:rsid w:val="00FC2E97"/>
    <w:rsid w:val="00FC5308"/>
    <w:rsid w:val="00FD3686"/>
    <w:rsid w:val="00FF1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37B3A"/>
  <w15:docId w15:val="{E7F19BBE-4CBF-4C77-88C9-22D453CE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2BD5"/>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E4EDD"/>
    <w:rPr>
      <w:color w:val="0000FF"/>
      <w:u w:val="single"/>
    </w:rPr>
  </w:style>
  <w:style w:type="character" w:styleId="Odwoaniedokomentarza">
    <w:name w:val="annotation reference"/>
    <w:basedOn w:val="Domylnaczcionkaakapitu"/>
    <w:uiPriority w:val="99"/>
    <w:semiHidden/>
    <w:unhideWhenUsed/>
    <w:rsid w:val="008002E4"/>
    <w:rPr>
      <w:sz w:val="16"/>
      <w:szCs w:val="16"/>
    </w:rPr>
  </w:style>
  <w:style w:type="paragraph" w:styleId="Tekstkomentarza">
    <w:name w:val="annotation text"/>
    <w:basedOn w:val="Normalny"/>
    <w:link w:val="TekstkomentarzaZnak"/>
    <w:uiPriority w:val="99"/>
    <w:semiHidden/>
    <w:unhideWhenUsed/>
    <w:rsid w:val="008002E4"/>
    <w:pPr>
      <w:spacing w:after="200"/>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002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002E4"/>
    <w:rPr>
      <w:rFonts w:ascii="Tahoma" w:hAnsi="Tahoma" w:cs="Tahoma"/>
      <w:sz w:val="16"/>
      <w:szCs w:val="16"/>
    </w:rPr>
  </w:style>
  <w:style w:type="character" w:customStyle="1" w:styleId="TekstdymkaZnak">
    <w:name w:val="Tekst dymka Znak"/>
    <w:basedOn w:val="Domylnaczcionkaakapitu"/>
    <w:link w:val="Tekstdymka"/>
    <w:uiPriority w:val="99"/>
    <w:semiHidden/>
    <w:rsid w:val="008002E4"/>
    <w:rPr>
      <w:rFonts w:ascii="Tahoma" w:hAnsi="Tahoma" w:cs="Tahoma"/>
      <w:sz w:val="16"/>
      <w:szCs w:val="16"/>
    </w:rPr>
  </w:style>
  <w:style w:type="paragraph" w:styleId="Nagwek">
    <w:name w:val="header"/>
    <w:basedOn w:val="Normalny"/>
    <w:link w:val="NagwekZnak"/>
    <w:uiPriority w:val="99"/>
    <w:unhideWhenUsed/>
    <w:rsid w:val="00840EAB"/>
    <w:pPr>
      <w:tabs>
        <w:tab w:val="center" w:pos="4536"/>
        <w:tab w:val="right" w:pos="9072"/>
      </w:tabs>
    </w:pPr>
  </w:style>
  <w:style w:type="character" w:customStyle="1" w:styleId="NagwekZnak">
    <w:name w:val="Nagłówek Znak"/>
    <w:basedOn w:val="Domylnaczcionkaakapitu"/>
    <w:link w:val="Nagwek"/>
    <w:uiPriority w:val="99"/>
    <w:rsid w:val="00840EAB"/>
    <w:rPr>
      <w:rFonts w:ascii="Calibri" w:hAnsi="Calibri" w:cs="Times New Roman"/>
    </w:rPr>
  </w:style>
  <w:style w:type="paragraph" w:styleId="Stopka">
    <w:name w:val="footer"/>
    <w:basedOn w:val="Normalny"/>
    <w:link w:val="StopkaZnak"/>
    <w:uiPriority w:val="99"/>
    <w:unhideWhenUsed/>
    <w:rsid w:val="00840EAB"/>
    <w:pPr>
      <w:tabs>
        <w:tab w:val="center" w:pos="4536"/>
        <w:tab w:val="right" w:pos="9072"/>
      </w:tabs>
    </w:pPr>
  </w:style>
  <w:style w:type="character" w:customStyle="1" w:styleId="StopkaZnak">
    <w:name w:val="Stopka Znak"/>
    <w:basedOn w:val="Domylnaczcionkaakapitu"/>
    <w:link w:val="Stopka"/>
    <w:uiPriority w:val="99"/>
    <w:rsid w:val="00840EAB"/>
    <w:rPr>
      <w:rFonts w:ascii="Calibri" w:hAnsi="Calibri" w:cs="Times New Roman"/>
    </w:rPr>
  </w:style>
  <w:style w:type="paragraph" w:styleId="Tematkomentarza">
    <w:name w:val="annotation subject"/>
    <w:basedOn w:val="Tekstkomentarza"/>
    <w:next w:val="Tekstkomentarza"/>
    <w:link w:val="TematkomentarzaZnak"/>
    <w:uiPriority w:val="99"/>
    <w:semiHidden/>
    <w:unhideWhenUsed/>
    <w:rsid w:val="00AE5A86"/>
    <w:pPr>
      <w:spacing w:after="0"/>
    </w:pPr>
    <w:rPr>
      <w:rFonts w:ascii="Calibri" w:eastAsiaTheme="minorHAnsi" w:hAnsi="Calibri"/>
      <w:b/>
      <w:bCs/>
      <w:lang w:eastAsia="en-US"/>
    </w:rPr>
  </w:style>
  <w:style w:type="character" w:customStyle="1" w:styleId="TematkomentarzaZnak">
    <w:name w:val="Temat komentarza Znak"/>
    <w:basedOn w:val="TekstkomentarzaZnak"/>
    <w:link w:val="Tematkomentarza"/>
    <w:uiPriority w:val="99"/>
    <w:semiHidden/>
    <w:rsid w:val="00AE5A86"/>
    <w:rPr>
      <w:rFonts w:ascii="Calibri" w:eastAsia="Times New Roman" w:hAnsi="Calibri" w:cs="Times New Roman"/>
      <w:b/>
      <w:bCs/>
      <w:sz w:val="20"/>
      <w:szCs w:val="20"/>
      <w:lang w:eastAsia="pl-PL"/>
    </w:rPr>
  </w:style>
  <w:style w:type="paragraph" w:styleId="Poprawka">
    <w:name w:val="Revision"/>
    <w:hidden/>
    <w:uiPriority w:val="99"/>
    <w:semiHidden/>
    <w:rsid w:val="00AE5A86"/>
    <w:pPr>
      <w:spacing w:after="0" w:line="240" w:lineRule="auto"/>
    </w:pPr>
    <w:rPr>
      <w:rFonts w:ascii="Calibri" w:hAnsi="Calibri" w:cs="Times New Roman"/>
    </w:rPr>
  </w:style>
  <w:style w:type="paragraph" w:styleId="Akapitzlist">
    <w:name w:val="List Paragraph"/>
    <w:basedOn w:val="Normalny"/>
    <w:uiPriority w:val="34"/>
    <w:qFormat/>
    <w:rsid w:val="004B4164"/>
    <w:pPr>
      <w:ind w:left="720"/>
      <w:contextualSpacing/>
    </w:pPr>
  </w:style>
  <w:style w:type="character" w:customStyle="1" w:styleId="Nierozpoznanawzmianka1">
    <w:name w:val="Nierozpoznana wzmianka1"/>
    <w:basedOn w:val="Domylnaczcionkaakapitu"/>
    <w:uiPriority w:val="99"/>
    <w:semiHidden/>
    <w:unhideWhenUsed/>
    <w:rsid w:val="00F61662"/>
    <w:rPr>
      <w:color w:val="605E5C"/>
      <w:shd w:val="clear" w:color="auto" w:fill="E1DFDD"/>
    </w:rPr>
  </w:style>
  <w:style w:type="paragraph" w:styleId="Tekstprzypisukocowego">
    <w:name w:val="endnote text"/>
    <w:basedOn w:val="Normalny"/>
    <w:link w:val="TekstprzypisukocowegoZnak"/>
    <w:uiPriority w:val="99"/>
    <w:semiHidden/>
    <w:unhideWhenUsed/>
    <w:rsid w:val="00DC135F"/>
    <w:rPr>
      <w:sz w:val="20"/>
      <w:szCs w:val="20"/>
    </w:rPr>
  </w:style>
  <w:style w:type="character" w:customStyle="1" w:styleId="TekstprzypisukocowegoZnak">
    <w:name w:val="Tekst przypisu końcowego Znak"/>
    <w:basedOn w:val="Domylnaczcionkaakapitu"/>
    <w:link w:val="Tekstprzypisukocowego"/>
    <w:uiPriority w:val="99"/>
    <w:semiHidden/>
    <w:rsid w:val="00DC135F"/>
    <w:rPr>
      <w:rFonts w:ascii="Calibri" w:hAnsi="Calibri" w:cs="Times New Roman"/>
      <w:sz w:val="20"/>
      <w:szCs w:val="20"/>
    </w:rPr>
  </w:style>
  <w:style w:type="character" w:styleId="Odwoanieprzypisukocowego">
    <w:name w:val="endnote reference"/>
    <w:basedOn w:val="Domylnaczcionkaakapitu"/>
    <w:uiPriority w:val="99"/>
    <w:semiHidden/>
    <w:unhideWhenUsed/>
    <w:rsid w:val="00DC135F"/>
    <w:rPr>
      <w:vertAlign w:val="superscript"/>
    </w:rPr>
  </w:style>
  <w:style w:type="paragraph" w:styleId="Tekstprzypisudolnego">
    <w:name w:val="footnote text"/>
    <w:basedOn w:val="Normalny"/>
    <w:link w:val="TekstprzypisudolnegoZnak"/>
    <w:uiPriority w:val="99"/>
    <w:semiHidden/>
    <w:unhideWhenUsed/>
    <w:rsid w:val="006A6B16"/>
    <w:rPr>
      <w:sz w:val="20"/>
      <w:szCs w:val="20"/>
    </w:rPr>
  </w:style>
  <w:style w:type="character" w:customStyle="1" w:styleId="TekstprzypisudolnegoZnak">
    <w:name w:val="Tekst przypisu dolnego Znak"/>
    <w:basedOn w:val="Domylnaczcionkaakapitu"/>
    <w:link w:val="Tekstprzypisudolnego"/>
    <w:uiPriority w:val="99"/>
    <w:semiHidden/>
    <w:rsid w:val="006A6B16"/>
    <w:rPr>
      <w:rFonts w:ascii="Calibri" w:hAnsi="Calibri" w:cs="Times New Roman"/>
      <w:sz w:val="20"/>
      <w:szCs w:val="20"/>
    </w:rPr>
  </w:style>
  <w:style w:type="character" w:styleId="Odwoanieprzypisudolnego">
    <w:name w:val="footnote reference"/>
    <w:basedOn w:val="Domylnaczcionkaakapitu"/>
    <w:uiPriority w:val="99"/>
    <w:semiHidden/>
    <w:unhideWhenUsed/>
    <w:rsid w:val="006A6B16"/>
    <w:rPr>
      <w:vertAlign w:val="superscript"/>
    </w:rPr>
  </w:style>
  <w:style w:type="character" w:styleId="UyteHipercze">
    <w:name w:val="FollowedHyperlink"/>
    <w:basedOn w:val="Domylnaczcionkaakapitu"/>
    <w:uiPriority w:val="99"/>
    <w:semiHidden/>
    <w:unhideWhenUsed/>
    <w:rsid w:val="006A6B16"/>
    <w:rPr>
      <w:color w:val="800080" w:themeColor="followedHyperlink"/>
      <w:u w:val="single"/>
    </w:rPr>
  </w:style>
  <w:style w:type="character" w:customStyle="1" w:styleId="Nierozpoznanawzmianka2">
    <w:name w:val="Nierozpoznana wzmianka2"/>
    <w:basedOn w:val="Domylnaczcionkaakapitu"/>
    <w:uiPriority w:val="99"/>
    <w:semiHidden/>
    <w:unhideWhenUsed/>
    <w:rsid w:val="008A2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114">
      <w:bodyDiv w:val="1"/>
      <w:marLeft w:val="0"/>
      <w:marRight w:val="0"/>
      <w:marTop w:val="0"/>
      <w:marBottom w:val="0"/>
      <w:divBdr>
        <w:top w:val="none" w:sz="0" w:space="0" w:color="auto"/>
        <w:left w:val="none" w:sz="0" w:space="0" w:color="auto"/>
        <w:bottom w:val="none" w:sz="0" w:space="0" w:color="auto"/>
        <w:right w:val="none" w:sz="0" w:space="0" w:color="auto"/>
      </w:divBdr>
    </w:div>
    <w:div w:id="446582009">
      <w:bodyDiv w:val="1"/>
      <w:marLeft w:val="0"/>
      <w:marRight w:val="0"/>
      <w:marTop w:val="0"/>
      <w:marBottom w:val="0"/>
      <w:divBdr>
        <w:top w:val="none" w:sz="0" w:space="0" w:color="auto"/>
        <w:left w:val="none" w:sz="0" w:space="0" w:color="auto"/>
        <w:bottom w:val="none" w:sz="0" w:space="0" w:color="auto"/>
        <w:right w:val="none" w:sz="0" w:space="0" w:color="auto"/>
      </w:divBdr>
    </w:div>
    <w:div w:id="1689522990">
      <w:bodyDiv w:val="1"/>
      <w:marLeft w:val="0"/>
      <w:marRight w:val="0"/>
      <w:marTop w:val="0"/>
      <w:marBottom w:val="0"/>
      <w:divBdr>
        <w:top w:val="none" w:sz="0" w:space="0" w:color="auto"/>
        <w:left w:val="none" w:sz="0" w:space="0" w:color="auto"/>
        <w:bottom w:val="none" w:sz="0" w:space="0" w:color="auto"/>
        <w:right w:val="none" w:sz="0" w:space="0" w:color="auto"/>
      </w:divBdr>
    </w:div>
    <w:div w:id="17239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www.pwr.edu.pl\kontak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privacyframework.gov/li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oud.google.com/terms/data-processing-addendum/" TargetMode="External"/><Relationship Id="rId4" Type="http://schemas.openxmlformats.org/officeDocument/2006/relationships/settings" Target="settings.xml"/><Relationship Id="rId9" Type="http://schemas.openxmlformats.org/officeDocument/2006/relationships/hyperlink" Target="file:///C:\Users\user\Downloads\IOD@pwr.edu.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503C7-45C7-4E9E-A1BC-74E5E24C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7762</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Gawlik-Machowska</dc:creator>
  <cp:lastModifiedBy>Małgosia</cp:lastModifiedBy>
  <cp:revision>2</cp:revision>
  <cp:lastPrinted>2025-04-10T11:35:00Z</cp:lastPrinted>
  <dcterms:created xsi:type="dcterms:W3CDTF">2025-07-03T09:11:00Z</dcterms:created>
  <dcterms:modified xsi:type="dcterms:W3CDTF">2025-07-03T09:11:00Z</dcterms:modified>
</cp:coreProperties>
</file>