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Header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1A1914F1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0349CA">
        <w:rPr>
          <w:rFonts w:ascii="Calibri regular" w:hAnsi="Calibri regular" w:cs="Calibri"/>
          <w:strike/>
        </w:rPr>
        <w:t>Dziekan Wydziału</w:t>
      </w:r>
      <w:r w:rsidRPr="00D94AEC">
        <w:rPr>
          <w:rFonts w:ascii="Calibri regular" w:hAnsi="Calibri regular" w:cs="Calibri"/>
        </w:rPr>
        <w:t>/Kierownik Jednostki Organizacyjnej z upoważnienia Rektora Politechniki Bydgoskiej im. Jana i Jędrzeja Śniadeckich ogłasza konkurs na stanowisko</w:t>
      </w:r>
      <w:r w:rsidR="00E26760">
        <w:rPr>
          <w:rFonts w:ascii="Calibri regular" w:hAnsi="Calibri regular" w:cs="Calibri"/>
        </w:rPr>
        <w:t xml:space="preserve"> </w:t>
      </w:r>
      <w:r w:rsidR="00A0013E">
        <w:rPr>
          <w:rFonts w:ascii="Calibri regular" w:hAnsi="Calibri regular" w:cs="Calibri"/>
        </w:rPr>
        <w:t>ASYSTENTA</w:t>
      </w:r>
      <w:r w:rsidR="00E26760">
        <w:rPr>
          <w:rFonts w:ascii="Calibri regular" w:hAnsi="Calibri regular" w:cs="Calibri"/>
        </w:rPr>
        <w:t xml:space="preserve"> </w:t>
      </w:r>
      <w:r w:rsidRPr="00D94AEC">
        <w:rPr>
          <w:rFonts w:ascii="Calibri regular" w:hAnsi="Calibri regular" w:cs="Calibri"/>
        </w:rPr>
        <w:t xml:space="preserve">w </w:t>
      </w:r>
      <w:r w:rsidR="00E26760">
        <w:rPr>
          <w:rFonts w:ascii="Calibri regular" w:hAnsi="Calibri regular" w:cs="Calibri"/>
        </w:rPr>
        <w:t>grupie 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vAlign w:val="center"/>
          </w:tcPr>
          <w:p w14:paraId="6043E60C" w14:textId="07114F9B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Filologia </w:t>
            </w:r>
            <w:r w:rsidR="009214B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angielska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vAlign w:val="center"/>
          </w:tcPr>
          <w:p w14:paraId="1A0DB934" w14:textId="7C2AC241" w:rsidR="00071AAC" w:rsidRPr="00A81E96" w:rsidRDefault="00E65F17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</w:t>
            </w:r>
            <w:r w:rsidR="003269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</w:t>
            </w:r>
            <w:r w:rsidR="003269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8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 w:rsidR="003269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vAlign w:val="center"/>
          </w:tcPr>
          <w:p w14:paraId="4A90C2F1" w14:textId="3347346C" w:rsidR="00071AAC" w:rsidRPr="00A81E96" w:rsidRDefault="003269D3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20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9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 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vAlign w:val="center"/>
          </w:tcPr>
          <w:p w14:paraId="12E4DB98" w14:textId="085E7C2D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vAlign w:val="center"/>
          </w:tcPr>
          <w:p w14:paraId="1CB47E9D" w14:textId="64A25F0C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</w:t>
            </w:r>
            <w:r w:rsidR="003269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vAlign w:val="center"/>
          </w:tcPr>
          <w:p w14:paraId="0A7DFE6F" w14:textId="03F6FF19" w:rsidR="00071AAC" w:rsidRPr="00A81E96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E2676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https://sjo.pbs.edu.pl/pl/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vAlign w:val="center"/>
          </w:tcPr>
          <w:p w14:paraId="6F876738" w14:textId="310ECAFE" w:rsidR="00071AAC" w:rsidRPr="00DA14B9" w:rsidRDefault="00A0013E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Asystent</w:t>
            </w:r>
            <w:r w:rsidR="00E26760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, studium języków obcych, język </w:t>
            </w:r>
            <w:r w:rsidR="009214B1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</w:t>
            </w:r>
            <w:r w:rsidR="00E26760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, lektorat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B62F45E" w14:textId="75DDEB6E" w:rsidR="00071AAC" w:rsidRPr="00DA14B9" w:rsidRDefault="00E2676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Od kandydata oczekuje się doświadczenia w pracy </w:t>
            </w:r>
            <w:r w:rsidR="00DA14B9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z osobami dorosłymi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i prowadzeniu zajęć</w:t>
            </w:r>
            <w:r w:rsidR="00DA14B9"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w formie lektoratów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, opracowywania sylabusów z języka </w:t>
            </w:r>
            <w:r w:rsidR="00E65F17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angielskiego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, przygotowania materiałów autorskich do nauki specjalistycznego języka </w:t>
            </w:r>
            <w:r w:rsidR="009214B1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angielskiego</w:t>
            </w:r>
            <w:r w:rsidRPr="00DA14B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, przekazywania podstawowych informacji o kulturze kraju charakterystycznego dla danego obszaru językowego, przeprowadzania testów kontrolnych, które dają możliwość sprawdzenia swoich postępów i są wskazówką do dalszej nauki, przeprowadzania po każdym semestrze egzaminów, którego zaliczenie umożliwia rozpoczęcie nauki na kolejnym etapie zaawansowania, udzielania konsultacji, stałego doskonalenia swoich umiejętności językowych, poznawania nowych metod nauczania.</w:t>
            </w:r>
            <w:r w:rsidR="00E65F17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 Dodatkowe oczekiwania: wykonywanie tłumaczeń na język angielski</w:t>
            </w:r>
            <w:r w:rsidR="003269D3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 xml:space="preserve">, doświadczenie w prowadzeniu zajęć na kierunkach medycznych, prawniczych </w:t>
            </w:r>
            <w:r w:rsidR="00E65F17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t>.</w:t>
            </w:r>
          </w:p>
          <w:p w14:paraId="7E4597E1" w14:textId="77777777" w:rsidR="00071AAC" w:rsidRPr="00DA14B9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57F909A6" w14:textId="77777777" w:rsidR="00DA14B9" w:rsidRPr="00DA14B9" w:rsidRDefault="00071AAC" w:rsidP="00DA14B9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DA14B9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DA14B9" w:rsidRPr="00DA14B9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</w:p>
          <w:p w14:paraId="4CCB25D5" w14:textId="31DEEA88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Posiadanie stopnia naukowego magistra, magistra inżyniera lub równoważnego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 xml:space="preserve"> z zakresu filologii angielskiej</w:t>
            </w:r>
            <w:r w:rsidRPr="00A0013E">
              <w:rPr>
                <w:rFonts w:ascii="Calibri regular" w:hAnsi="Calibri regular" w:cs="Calibri"/>
                <w:iCs/>
                <w:sz w:val="20"/>
              </w:rPr>
              <w:t>; </w:t>
            </w:r>
          </w:p>
          <w:p w14:paraId="28774B46" w14:textId="77777777" w:rsid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Zaawansowana znajomość języka angielskiego, potwierdzona właściwym dyplomem lub świadectwem wydanym na podstawie egzaminu przez instytucję o uznanej pozycji w nauczaniu języka angielskiego; </w:t>
            </w:r>
          </w:p>
          <w:p w14:paraId="038F8FAE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Co najmniej pięcioletni udokumentowany staż pracy na stanowisku nauczyciela akademickiego;</w:t>
            </w:r>
          </w:p>
          <w:p w14:paraId="3587B21F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Udział w projektach międzynarodowych prowadzonych na uczelni wyższej; </w:t>
            </w:r>
          </w:p>
          <w:p w14:paraId="31C913AC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Wysokie umiejętności dydaktyczne potwierdzone np. wynikami ankiet studenckich;</w:t>
            </w:r>
          </w:p>
          <w:p w14:paraId="0A04811C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Predyspozycje i umiejętności osobiste, w tym: </w:t>
            </w:r>
          </w:p>
          <w:p w14:paraId="69D9B78E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- umiejętność rzetelnego przekazywania wiedzy i umiejętności praktycznych, </w:t>
            </w:r>
          </w:p>
          <w:p w14:paraId="6063BF1D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- umiejętność planowania i organizacji pracy własnej,  </w:t>
            </w:r>
          </w:p>
          <w:p w14:paraId="6DA7B764" w14:textId="77777777" w:rsid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- znajomość i umiejętność obsługi komputera oraz technik nauczania na odległość, </w:t>
            </w:r>
          </w:p>
          <w:p w14:paraId="35427D81" w14:textId="34B10E48" w:rsidR="00E65F17" w:rsidRDefault="00E65F17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>
              <w:rPr>
                <w:rFonts w:ascii="Calibri regular" w:hAnsi="Calibri regular" w:cs="Calibri"/>
                <w:iCs/>
                <w:sz w:val="20"/>
              </w:rPr>
              <w:t xml:space="preserve">- praktyczna znajomość programu Sylabus, praktyczna znajomość platformy </w:t>
            </w:r>
            <w:proofErr w:type="spellStart"/>
            <w:r>
              <w:rPr>
                <w:rFonts w:ascii="Calibri regular" w:hAnsi="Calibri regular" w:cs="Calibri"/>
                <w:iCs/>
                <w:sz w:val="20"/>
              </w:rPr>
              <w:t>Moodle</w:t>
            </w:r>
            <w:proofErr w:type="spellEnd"/>
            <w:r>
              <w:rPr>
                <w:rFonts w:ascii="Calibri regular" w:hAnsi="Calibri regular" w:cs="Calibri"/>
                <w:iCs/>
                <w:sz w:val="20"/>
              </w:rPr>
              <w:t>,</w:t>
            </w:r>
          </w:p>
          <w:p w14:paraId="4A2F0C02" w14:textId="4B597886" w:rsidR="00E65F17" w:rsidRPr="00A0013E" w:rsidRDefault="00E65F17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>
              <w:rPr>
                <w:rFonts w:ascii="Calibri regular" w:hAnsi="Calibri regular" w:cs="Calibri"/>
                <w:iCs/>
                <w:sz w:val="20"/>
              </w:rPr>
              <w:t>- doświadczenie w tworzeniu nowych kierunków studiów,</w:t>
            </w:r>
          </w:p>
          <w:p w14:paraId="58D10359" w14:textId="77777777" w:rsidR="00E65F17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- czynny udział w szkoleniach i kursach podnoszących kompetencje dydaktyczne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>,</w:t>
            </w:r>
          </w:p>
          <w:p w14:paraId="56335AD5" w14:textId="274DEC52" w:rsidR="00A0013E" w:rsidRPr="00A0013E" w:rsidRDefault="00E65F17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>
              <w:rPr>
                <w:rFonts w:ascii="Calibri regular" w:hAnsi="Calibri regular" w:cs="Calibri"/>
                <w:iCs/>
                <w:sz w:val="20"/>
              </w:rPr>
              <w:t>- uczestnictwo w konferencjach dydaktycznych i dydaktyczno-naukowych, potwierdzone odpowiednimi zaświadczeniami;</w:t>
            </w:r>
            <w:r w:rsidR="00A0013E" w:rsidRPr="00A0013E">
              <w:rPr>
                <w:rFonts w:ascii="Calibri regular" w:hAnsi="Calibri regular" w:cs="Calibri"/>
                <w:iCs/>
                <w:sz w:val="20"/>
              </w:rPr>
              <w:t> </w:t>
            </w:r>
          </w:p>
          <w:p w14:paraId="0B307F9D" w14:textId="79AEDC3C" w:rsidR="00A0013E" w:rsidRPr="00A0013E" w:rsidRDefault="00E65F17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>
              <w:rPr>
                <w:rFonts w:ascii="Calibri regular" w:hAnsi="Calibri regular" w:cs="Calibri"/>
                <w:iCs/>
                <w:sz w:val="20"/>
              </w:rPr>
              <w:lastRenderedPageBreak/>
              <w:t>Warunki konieczne:</w:t>
            </w:r>
            <w:r w:rsidR="00A0013E" w:rsidRPr="00A0013E">
              <w:rPr>
                <w:rFonts w:ascii="Calibri regular" w:hAnsi="Calibri regular" w:cs="Calibri"/>
                <w:iCs/>
                <w:sz w:val="20"/>
              </w:rPr>
              <w:t xml:space="preserve"> </w:t>
            </w:r>
          </w:p>
          <w:p w14:paraId="5E9C6288" w14:textId="5DD11376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- doświadczenie w nauczaniu języka angielskiego specjalistycznego, języka angielskiego biznesowego,</w:t>
            </w:r>
            <w:r w:rsidR="003269D3">
              <w:rPr>
                <w:rFonts w:ascii="Calibri regular" w:hAnsi="Calibri regular" w:cs="Calibri"/>
                <w:iCs/>
                <w:sz w:val="20"/>
              </w:rPr>
              <w:t xml:space="preserve"> medycznego, prawniczego, technicznego</w:t>
            </w:r>
          </w:p>
          <w:p w14:paraId="7D9A068D" w14:textId="16340A3B" w:rsidR="00E65F17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wiedza z zakresu nowoczesnych metod nauczania języków obcych, np. </w:t>
            </w:r>
            <w:proofErr w:type="spellStart"/>
            <w:r w:rsidRPr="00A0013E">
              <w:rPr>
                <w:rFonts w:ascii="Calibri regular" w:hAnsi="Calibri regular" w:cs="Calibri"/>
                <w:iCs/>
                <w:sz w:val="20"/>
              </w:rPr>
              <w:t>neurodydaktyki</w:t>
            </w:r>
            <w:proofErr w:type="spellEnd"/>
            <w:r w:rsidRPr="00A0013E">
              <w:rPr>
                <w:rFonts w:ascii="Calibri regular" w:hAnsi="Calibri regular" w:cs="Calibri"/>
                <w:iCs/>
                <w:sz w:val="20"/>
              </w:rPr>
              <w:t>, psychologii w nauczaniu czy metod kreatywnych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 xml:space="preserve"> (</w:t>
            </w:r>
            <w:r w:rsidR="003269D3">
              <w:rPr>
                <w:rFonts w:ascii="Calibri regular" w:hAnsi="Calibri regular" w:cs="Calibri"/>
                <w:iCs/>
                <w:sz w:val="20"/>
              </w:rPr>
              <w:t>organizacja konkursów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>, kół zainteresowań)</w:t>
            </w: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 itp.</w:t>
            </w:r>
          </w:p>
          <w:p w14:paraId="3FCE6667" w14:textId="65794350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>- wiedza i doświadczenie z zakresu tłumaczeń ogólnych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>, naukowych</w:t>
            </w: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 i specjalistycznych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 xml:space="preserve"> (koniecznie z zakresu medycyny) w języku angielskim</w:t>
            </w: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, </w:t>
            </w:r>
            <w:r w:rsidR="00E65F17">
              <w:rPr>
                <w:rFonts w:ascii="Calibri regular" w:hAnsi="Calibri regular" w:cs="Calibri"/>
                <w:iCs/>
                <w:sz w:val="20"/>
              </w:rPr>
              <w:t>mile widziane uprawnienia tłumacza przysięgłego,</w:t>
            </w:r>
          </w:p>
          <w:p w14:paraId="6C3B64BE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umiejętność pracy metodą projektową, np. „design </w:t>
            </w:r>
            <w:proofErr w:type="spellStart"/>
            <w:r w:rsidRPr="00A0013E">
              <w:rPr>
                <w:rFonts w:ascii="Calibri regular" w:hAnsi="Calibri regular" w:cs="Calibri"/>
                <w:iCs/>
                <w:sz w:val="20"/>
              </w:rPr>
              <w:t>thinking</w:t>
            </w:r>
            <w:proofErr w:type="spellEnd"/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”, </w:t>
            </w:r>
          </w:p>
          <w:p w14:paraId="3D94B95F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doświadczenie w  organizowaniu konkursów i przedsięwzięć promujących naukę języka angielskiego, rozwijających zainteresowania i uzdolnienia uczestników, </w:t>
            </w:r>
          </w:p>
          <w:p w14:paraId="0D983E2B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doświadczenie w pracy z uczniami szkół średnich, </w:t>
            </w:r>
          </w:p>
          <w:p w14:paraId="2495A421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umiejętność organizacji kursów i warsztatów językowych, </w:t>
            </w:r>
          </w:p>
          <w:p w14:paraId="1BC65BC9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znajomość współczesnych platform do nauczania zdalnego oraz projektowania quizów językowych, </w:t>
            </w:r>
          </w:p>
          <w:p w14:paraId="23BBE0AC" w14:textId="77777777" w:rsidR="00A0013E" w:rsidRPr="00A0013E" w:rsidRDefault="00A0013E" w:rsidP="00A0013E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  <w:r w:rsidRPr="00A0013E">
              <w:rPr>
                <w:rFonts w:ascii="Calibri regular" w:hAnsi="Calibri regular" w:cs="Calibri"/>
                <w:iCs/>
                <w:sz w:val="20"/>
              </w:rPr>
              <w:t xml:space="preserve">- uczestnictwo w różnego rodzaju projektach dydaktycznych czy edukacyjnych, </w:t>
            </w:r>
          </w:p>
          <w:p w14:paraId="3CD620A7" w14:textId="77777777" w:rsidR="00A0013E" w:rsidRDefault="00A0013E" w:rsidP="00DA14B9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Cs/>
                <w:sz w:val="20"/>
              </w:rPr>
            </w:pPr>
          </w:p>
          <w:p w14:paraId="6AC7F9C4" w14:textId="25BF741C" w:rsidR="00071AAC" w:rsidRPr="00A81E96" w:rsidRDefault="00DA14B9" w:rsidP="00DA14B9">
            <w:pPr>
              <w:pStyle w:val="Default"/>
              <w:spacing w:line="276" w:lineRule="auto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W</w:t>
            </w:r>
            <w:r w:rsidR="00071AAC" w:rsidRPr="00DA14B9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 xml:space="preserve"> przypadku cudzoziemców wymagana jest znajomość języka polskiego w mowie i piśmie w stopniu umożliwiającym prowadzenie zajęć ze studentami.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lastRenderedPageBreak/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27E755F4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</w:tcPr>
          <w:p w14:paraId="2FCA33AC" w14:textId="217FAC05" w:rsidR="00071AAC" w:rsidRPr="000349CA" w:rsidRDefault="00071AAC" w:rsidP="00BA1860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0349CA">
              <w:rPr>
                <w:rFonts w:ascii="Calibri regular" w:hAnsi="Calibri regular" w:cs="Calibri"/>
                <w:sz w:val="20"/>
                <w:szCs w:val="20"/>
              </w:rPr>
              <w:t>Osobiście</w:t>
            </w:r>
            <w:r w:rsidR="00E65F17">
              <w:rPr>
                <w:rFonts w:ascii="Calibri regular" w:hAnsi="Calibri regular" w:cs="Calibri"/>
                <w:sz w:val="20"/>
                <w:szCs w:val="20"/>
              </w:rPr>
              <w:t xml:space="preserve"> lub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drogą pocztową w</w:t>
            </w:r>
            <w:r w:rsidRPr="000349CA">
              <w:rPr>
                <w:rFonts w:ascii="Calibri regular" w:hAnsi="Calibri regular" w:cs="Calibri"/>
                <w:strike/>
                <w:sz w:val="20"/>
                <w:szCs w:val="20"/>
              </w:rPr>
              <w:t xml:space="preserve"> Dziekanacie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/Sekretariacie komórki organizacyjnej </w:t>
            </w:r>
            <w:r w:rsidR="00DA14B9" w:rsidRPr="000349CA">
              <w:rPr>
                <w:rFonts w:ascii="Calibri regular" w:hAnsi="Calibri regular" w:cs="Calibri"/>
                <w:sz w:val="20"/>
                <w:szCs w:val="20"/>
              </w:rPr>
              <w:t>Studium Języków Obcych PBŚ</w:t>
            </w:r>
            <w:r w:rsidR="00E65F17">
              <w:rPr>
                <w:rFonts w:ascii="Calibri regular" w:hAnsi="Calibri regular" w:cs="Calibri"/>
                <w:sz w:val="20"/>
                <w:szCs w:val="20"/>
              </w:rPr>
              <w:t>: Budynek J, J011</w:t>
            </w:r>
          </w:p>
          <w:p w14:paraId="7B2D249F" w14:textId="4761BFC3" w:rsidR="00071AAC" w:rsidRPr="00A81E96" w:rsidRDefault="00071AAC" w:rsidP="00BA1860">
            <w:pPr>
              <w:pStyle w:val="Default"/>
              <w:spacing w:line="360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ul. </w:t>
            </w:r>
            <w:r w:rsidR="00E65F17">
              <w:rPr>
                <w:rFonts w:ascii="Calibri regular" w:hAnsi="Calibri regular" w:cs="Calibri"/>
                <w:sz w:val="20"/>
                <w:szCs w:val="20"/>
              </w:rPr>
              <w:t>Kaliskiego 7</w:t>
            </w:r>
            <w:r w:rsidR="00DA14B9" w:rsidRPr="000349CA">
              <w:rPr>
                <w:rFonts w:ascii="Calibri regular" w:hAnsi="Calibri regular" w:cs="Calibri"/>
                <w:sz w:val="20"/>
                <w:szCs w:val="20"/>
              </w:rPr>
              <w:t>,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85</w:t>
            </w:r>
            <w:r w:rsidR="000349CA" w:rsidRPr="000349CA">
              <w:rPr>
                <w:rFonts w:ascii="Calibri regular" w:hAnsi="Calibri regular" w:cs="Calibri"/>
                <w:sz w:val="20"/>
                <w:szCs w:val="20"/>
              </w:rPr>
              <w:t>-79</w:t>
            </w:r>
            <w:r w:rsidR="00E65F17">
              <w:rPr>
                <w:rFonts w:ascii="Calibri regular" w:hAnsi="Calibri regular" w:cs="Calibri"/>
                <w:sz w:val="20"/>
                <w:szCs w:val="20"/>
              </w:rPr>
              <w:t>6</w:t>
            </w:r>
            <w:r w:rsidRPr="000349CA">
              <w:rPr>
                <w:rFonts w:ascii="Calibri regular" w:hAnsi="Calibri regular" w:cs="Calibri"/>
                <w:sz w:val="20"/>
                <w:szCs w:val="20"/>
              </w:rPr>
              <w:t xml:space="preserve"> Bydgoszcz, telefon:</w:t>
            </w:r>
            <w:r w:rsidR="000349CA" w:rsidRPr="000349CA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0349CA" w:rsidRPr="000349CA">
              <w:rPr>
                <w:rFonts w:ascii="Calibri regular" w:hAnsi="Calibri regular" w:cs="Calibri"/>
                <w:bCs/>
                <w:sz w:val="20"/>
                <w:szCs w:val="20"/>
              </w:rPr>
              <w:t>(+48) 52 340 84 90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 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lub na adres e-mail:  </w:t>
            </w:r>
            <w:r w:rsidR="000349CA">
              <w:rPr>
                <w:rFonts w:ascii="Calibri regular" w:hAnsi="Calibri regular" w:cs="Calibri"/>
                <w:sz w:val="20"/>
                <w:szCs w:val="20"/>
              </w:rPr>
              <w:t>sjo@pbs.edu.pl</w:t>
            </w:r>
          </w:p>
        </w:tc>
      </w:tr>
    </w:tbl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45A60083" w:rsidR="00071AAC" w:rsidRPr="00EE39E9" w:rsidRDefault="000349CA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>
        <w:rPr>
          <w:rFonts w:ascii="Calibri regular" w:hAnsi="Calibri regular" w:cs="Calibri"/>
          <w:color w:val="000000"/>
          <w:sz w:val="20"/>
        </w:rPr>
        <w:t xml:space="preserve">- drogą </w:t>
      </w:r>
      <w:r w:rsidR="003269D3">
        <w:rPr>
          <w:rFonts w:ascii="Calibri regular" w:hAnsi="Calibri regular" w:cs="Calibri"/>
          <w:color w:val="000000"/>
          <w:sz w:val="20"/>
        </w:rPr>
        <w:t>mailową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lastRenderedPageBreak/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0"/>
    </w:p>
    <w:p w14:paraId="681CC1D0" w14:textId="77777777" w:rsidR="00B1692B" w:rsidRDefault="00B1692B" w:rsidP="00064CAE">
      <w:pPr>
        <w:jc w:val="right"/>
      </w:pPr>
    </w:p>
    <w:sectPr w:rsidR="00B1692B" w:rsidSect="00F03BDF">
      <w:headerReference w:type="default" r:id="rId8"/>
      <w:headerReference w:type="firs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01F4" w14:textId="77777777" w:rsidR="0013464A" w:rsidRDefault="0013464A" w:rsidP="001320DB">
      <w:r>
        <w:separator/>
      </w:r>
    </w:p>
  </w:endnote>
  <w:endnote w:type="continuationSeparator" w:id="0">
    <w:p w14:paraId="376BFE5E" w14:textId="77777777" w:rsidR="0013464A" w:rsidRDefault="0013464A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Footer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1F78" w14:textId="77777777" w:rsidR="0013464A" w:rsidRDefault="0013464A" w:rsidP="001320DB">
      <w:r>
        <w:separator/>
      </w:r>
    </w:p>
  </w:footnote>
  <w:footnote w:type="continuationSeparator" w:id="0">
    <w:p w14:paraId="28433226" w14:textId="77777777" w:rsidR="0013464A" w:rsidRDefault="0013464A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Header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408774">
    <w:abstractNumId w:val="1"/>
  </w:num>
  <w:num w:numId="2" w16cid:durableId="182868237">
    <w:abstractNumId w:val="2"/>
  </w:num>
  <w:num w:numId="3" w16cid:durableId="207265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349CA"/>
    <w:rsid w:val="00064CAE"/>
    <w:rsid w:val="00071AAC"/>
    <w:rsid w:val="00073959"/>
    <w:rsid w:val="000D5784"/>
    <w:rsid w:val="000F3F83"/>
    <w:rsid w:val="001320DB"/>
    <w:rsid w:val="0013464A"/>
    <w:rsid w:val="00171A8F"/>
    <w:rsid w:val="001801FE"/>
    <w:rsid w:val="001E127A"/>
    <w:rsid w:val="002E7159"/>
    <w:rsid w:val="003269D3"/>
    <w:rsid w:val="00342110"/>
    <w:rsid w:val="003C1747"/>
    <w:rsid w:val="00417367"/>
    <w:rsid w:val="0043779E"/>
    <w:rsid w:val="004A295E"/>
    <w:rsid w:val="0050208C"/>
    <w:rsid w:val="00512005"/>
    <w:rsid w:val="00545E43"/>
    <w:rsid w:val="005E1B34"/>
    <w:rsid w:val="00622C13"/>
    <w:rsid w:val="0067390D"/>
    <w:rsid w:val="00693251"/>
    <w:rsid w:val="007F7764"/>
    <w:rsid w:val="008773EE"/>
    <w:rsid w:val="009214B1"/>
    <w:rsid w:val="009D1DBD"/>
    <w:rsid w:val="00A0013E"/>
    <w:rsid w:val="00A30F13"/>
    <w:rsid w:val="00A84C4A"/>
    <w:rsid w:val="00A964DA"/>
    <w:rsid w:val="00B1692B"/>
    <w:rsid w:val="00BC7E82"/>
    <w:rsid w:val="00BD4A97"/>
    <w:rsid w:val="00C5167D"/>
    <w:rsid w:val="00CA1A57"/>
    <w:rsid w:val="00D32AAB"/>
    <w:rsid w:val="00D6716A"/>
    <w:rsid w:val="00DA14B9"/>
    <w:rsid w:val="00E136B0"/>
    <w:rsid w:val="00E17199"/>
    <w:rsid w:val="00E26760"/>
    <w:rsid w:val="00E5270B"/>
    <w:rsid w:val="00E65F17"/>
    <w:rsid w:val="00EA40EC"/>
    <w:rsid w:val="00F03BDF"/>
    <w:rsid w:val="00F936DB"/>
    <w:rsid w:val="00FD3D57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Heading1Char">
    <w:name w:val="Heading 1 Char"/>
    <w:link w:val="Heading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Heading2Char">
    <w:name w:val="Heading 2 Char"/>
    <w:link w:val="Heading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"/>
    <w:rsid w:val="00DA14B9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character" w:customStyle="1" w:styleId="normaltextrun">
    <w:name w:val="normaltextrun"/>
    <w:basedOn w:val="DefaultParagraphFont"/>
    <w:rsid w:val="00DA14B9"/>
  </w:style>
  <w:style w:type="character" w:customStyle="1" w:styleId="eop">
    <w:name w:val="eop"/>
    <w:basedOn w:val="DefaultParagraphFont"/>
    <w:rsid w:val="00DA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1166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marta.giersz@o365.utp.edu.pl</cp:lastModifiedBy>
  <cp:revision>2</cp:revision>
  <cp:lastPrinted>2021-09-02T09:22:00Z</cp:lastPrinted>
  <dcterms:created xsi:type="dcterms:W3CDTF">2025-08-20T07:41:00Z</dcterms:created>
  <dcterms:modified xsi:type="dcterms:W3CDTF">2025-08-20T07:41:00Z</dcterms:modified>
</cp:coreProperties>
</file>