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5595" w14:textId="2EBACCB8" w:rsidR="00226FC7" w:rsidRPr="00EA69FE" w:rsidRDefault="0000392C" w:rsidP="00226FC7">
      <w:pPr>
        <w:spacing w:after="0"/>
      </w:pPr>
      <w:r>
        <w:rPr>
          <w:sz w:val="18"/>
          <w:szCs w:val="18"/>
        </w:rPr>
        <w:t>TDz.111.6.2015</w:t>
      </w:r>
      <w:r w:rsidR="00EE35EF" w:rsidRPr="00EA69FE">
        <w:tab/>
      </w:r>
      <w:r w:rsidR="00226FC7" w:rsidRPr="00EA69FE">
        <w:tab/>
      </w:r>
      <w:r w:rsidR="00226FC7" w:rsidRPr="00EA69FE">
        <w:tab/>
      </w:r>
      <w:r w:rsidR="00226FC7" w:rsidRPr="00EA69FE">
        <w:tab/>
      </w:r>
      <w:r w:rsidR="00226FC7" w:rsidRPr="00EA69FE">
        <w:tab/>
      </w:r>
      <w:r w:rsidR="00226FC7" w:rsidRPr="00EA69FE">
        <w:tab/>
      </w:r>
      <w:r w:rsidR="00226FC7" w:rsidRPr="00EA69FE">
        <w:tab/>
      </w:r>
      <w:r w:rsidR="00226FC7" w:rsidRPr="00EA69FE">
        <w:tab/>
        <w:t xml:space="preserve">Lublin, dnia </w:t>
      </w:r>
      <w:r w:rsidR="00C37D49" w:rsidRPr="00EA69FE">
        <w:t>15</w:t>
      </w:r>
      <w:r w:rsidR="00C47356" w:rsidRPr="00EA69FE">
        <w:t>.1</w:t>
      </w:r>
      <w:r w:rsidR="00C37D49" w:rsidRPr="00EA69FE">
        <w:t>2</w:t>
      </w:r>
      <w:r w:rsidR="00C47356" w:rsidRPr="00EA69FE">
        <w:t>.2025 r.</w:t>
      </w:r>
    </w:p>
    <w:p w14:paraId="73FF9533" w14:textId="77777777" w:rsidR="008F0CD3" w:rsidRDefault="008F0CD3" w:rsidP="00810536">
      <w:pPr>
        <w:spacing w:after="0"/>
        <w:jc w:val="center"/>
        <w:rPr>
          <w:b/>
          <w:bCs/>
          <w:sz w:val="28"/>
          <w:szCs w:val="28"/>
        </w:rPr>
      </w:pPr>
    </w:p>
    <w:p w14:paraId="4193C169" w14:textId="22F389F1" w:rsidR="00810536" w:rsidRPr="00EA69FE" w:rsidRDefault="009C5857" w:rsidP="00810536">
      <w:pPr>
        <w:spacing w:after="0"/>
        <w:jc w:val="center"/>
        <w:rPr>
          <w:b/>
          <w:bCs/>
          <w:sz w:val="28"/>
          <w:szCs w:val="28"/>
        </w:rPr>
      </w:pPr>
      <w:r w:rsidRPr="00EA69FE">
        <w:rPr>
          <w:b/>
          <w:bCs/>
          <w:sz w:val="28"/>
          <w:szCs w:val="28"/>
        </w:rPr>
        <w:t xml:space="preserve">Dziekan </w:t>
      </w:r>
    </w:p>
    <w:p w14:paraId="5BF3F784" w14:textId="2F0B2B2C" w:rsidR="009C5857" w:rsidRPr="00EA69FE" w:rsidRDefault="009C5857" w:rsidP="00810536">
      <w:pPr>
        <w:spacing w:after="0"/>
        <w:jc w:val="center"/>
        <w:rPr>
          <w:b/>
          <w:bCs/>
          <w:sz w:val="28"/>
          <w:szCs w:val="28"/>
        </w:rPr>
      </w:pPr>
      <w:r w:rsidRPr="00EA69FE">
        <w:rPr>
          <w:b/>
          <w:bCs/>
          <w:sz w:val="28"/>
          <w:szCs w:val="28"/>
        </w:rPr>
        <w:t>Wydziału</w:t>
      </w:r>
      <w:r w:rsidR="006B7E85" w:rsidRPr="00EA69FE">
        <w:rPr>
          <w:b/>
          <w:bCs/>
          <w:sz w:val="28"/>
          <w:szCs w:val="28"/>
        </w:rPr>
        <w:t xml:space="preserve"> Inżynierii Produkcji</w:t>
      </w:r>
    </w:p>
    <w:p w14:paraId="7E2934B4" w14:textId="74A9E290" w:rsidR="004C30A5" w:rsidRPr="00EA69FE" w:rsidRDefault="004C30A5" w:rsidP="00810536">
      <w:pPr>
        <w:spacing w:after="0"/>
        <w:jc w:val="center"/>
        <w:rPr>
          <w:b/>
          <w:bCs/>
          <w:sz w:val="28"/>
          <w:szCs w:val="28"/>
        </w:rPr>
      </w:pPr>
      <w:r w:rsidRPr="00EA69FE">
        <w:rPr>
          <w:b/>
          <w:bCs/>
          <w:sz w:val="28"/>
          <w:szCs w:val="28"/>
        </w:rPr>
        <w:t>Uniwersytet</w:t>
      </w:r>
      <w:r w:rsidR="009C5857" w:rsidRPr="00EA69FE">
        <w:rPr>
          <w:b/>
          <w:bCs/>
          <w:sz w:val="28"/>
          <w:szCs w:val="28"/>
        </w:rPr>
        <w:t>u</w:t>
      </w:r>
      <w:r w:rsidRPr="00EA69FE">
        <w:rPr>
          <w:b/>
          <w:bCs/>
          <w:sz w:val="28"/>
          <w:szCs w:val="28"/>
        </w:rPr>
        <w:t xml:space="preserve"> Przyrodnicz</w:t>
      </w:r>
      <w:r w:rsidR="009C5857" w:rsidRPr="00EA69FE">
        <w:rPr>
          <w:b/>
          <w:bCs/>
          <w:sz w:val="28"/>
          <w:szCs w:val="28"/>
        </w:rPr>
        <w:t>ego</w:t>
      </w:r>
      <w:r w:rsidRPr="00EA69FE">
        <w:rPr>
          <w:b/>
          <w:bCs/>
          <w:sz w:val="28"/>
          <w:szCs w:val="28"/>
        </w:rPr>
        <w:t xml:space="preserve"> w Lublinie</w:t>
      </w:r>
    </w:p>
    <w:p w14:paraId="7E400CCD" w14:textId="77777777" w:rsidR="00E035EE" w:rsidRPr="00EA69FE" w:rsidRDefault="004C30A5" w:rsidP="00810536">
      <w:pPr>
        <w:spacing w:after="0"/>
        <w:jc w:val="center"/>
        <w:rPr>
          <w:b/>
          <w:bCs/>
          <w:sz w:val="28"/>
          <w:szCs w:val="28"/>
        </w:rPr>
      </w:pPr>
      <w:r w:rsidRPr="00EA69FE">
        <w:rPr>
          <w:b/>
          <w:bCs/>
          <w:sz w:val="28"/>
          <w:szCs w:val="28"/>
        </w:rPr>
        <w:t xml:space="preserve">ogłasza </w:t>
      </w:r>
    </w:p>
    <w:p w14:paraId="57FDE429" w14:textId="000275BB" w:rsidR="00F7357F" w:rsidRPr="00EA69FE" w:rsidRDefault="00E035EE" w:rsidP="00810536">
      <w:pPr>
        <w:spacing w:after="0"/>
        <w:jc w:val="center"/>
        <w:rPr>
          <w:b/>
          <w:bCs/>
          <w:sz w:val="28"/>
          <w:szCs w:val="28"/>
        </w:rPr>
      </w:pPr>
      <w:r w:rsidRPr="00EA69FE">
        <w:rPr>
          <w:b/>
          <w:bCs/>
          <w:sz w:val="28"/>
          <w:szCs w:val="28"/>
        </w:rPr>
        <w:t>o</w:t>
      </w:r>
      <w:r w:rsidR="00F7357F" w:rsidRPr="00EA69FE">
        <w:rPr>
          <w:b/>
          <w:bCs/>
          <w:sz w:val="28"/>
          <w:szCs w:val="28"/>
        </w:rPr>
        <w:t xml:space="preserve">twarty </w:t>
      </w:r>
      <w:r w:rsidR="009C5857" w:rsidRPr="00EA69FE">
        <w:rPr>
          <w:b/>
          <w:bCs/>
          <w:sz w:val="28"/>
          <w:szCs w:val="28"/>
        </w:rPr>
        <w:t>konkurs</w:t>
      </w:r>
      <w:r w:rsidR="004C30A5" w:rsidRPr="00EA69FE">
        <w:rPr>
          <w:b/>
          <w:bCs/>
          <w:sz w:val="28"/>
          <w:szCs w:val="28"/>
        </w:rPr>
        <w:t xml:space="preserve"> </w:t>
      </w:r>
    </w:p>
    <w:p w14:paraId="49FAD4DA" w14:textId="67F592B4" w:rsidR="00C37594" w:rsidRPr="00EA69FE" w:rsidRDefault="004C30A5" w:rsidP="00F7357F">
      <w:pPr>
        <w:spacing w:after="0"/>
        <w:ind w:left="357"/>
        <w:rPr>
          <w:sz w:val="26"/>
          <w:szCs w:val="26"/>
        </w:rPr>
      </w:pPr>
      <w:r w:rsidRPr="00EA69FE">
        <w:rPr>
          <w:b/>
          <w:bCs/>
          <w:sz w:val="26"/>
          <w:szCs w:val="26"/>
        </w:rPr>
        <w:t>na stanowisko</w:t>
      </w:r>
      <w:r w:rsidR="006B7E85" w:rsidRPr="00EA69FE">
        <w:rPr>
          <w:sz w:val="26"/>
          <w:szCs w:val="26"/>
        </w:rPr>
        <w:t xml:space="preserve"> </w:t>
      </w:r>
      <w:r w:rsidR="006B7E85" w:rsidRPr="00EA69FE">
        <w:rPr>
          <w:b/>
          <w:bCs/>
          <w:sz w:val="26"/>
          <w:szCs w:val="26"/>
        </w:rPr>
        <w:t>asystenta</w:t>
      </w:r>
    </w:p>
    <w:p w14:paraId="0695BB96" w14:textId="590F3676" w:rsidR="007907C7" w:rsidRPr="00EA69FE" w:rsidRDefault="007907C7" w:rsidP="00F7357F">
      <w:pPr>
        <w:spacing w:after="0"/>
        <w:ind w:left="357"/>
        <w:rPr>
          <w:sz w:val="26"/>
          <w:szCs w:val="26"/>
        </w:rPr>
      </w:pPr>
      <w:r w:rsidRPr="00EA69FE">
        <w:rPr>
          <w:b/>
          <w:bCs/>
          <w:sz w:val="26"/>
          <w:szCs w:val="26"/>
        </w:rPr>
        <w:t>w grupie</w:t>
      </w:r>
      <w:r w:rsidRPr="00EA69FE">
        <w:rPr>
          <w:sz w:val="26"/>
          <w:szCs w:val="26"/>
        </w:rPr>
        <w:t xml:space="preserve"> </w:t>
      </w:r>
      <w:r w:rsidR="00F7357F" w:rsidRPr="00EA69FE">
        <w:rPr>
          <w:b/>
          <w:bCs/>
          <w:sz w:val="26"/>
          <w:szCs w:val="26"/>
        </w:rPr>
        <w:t>pracownik</w:t>
      </w:r>
      <w:r w:rsidR="00E035EE" w:rsidRPr="00EA69FE">
        <w:rPr>
          <w:b/>
          <w:bCs/>
          <w:sz w:val="26"/>
          <w:szCs w:val="26"/>
        </w:rPr>
        <w:t>a</w:t>
      </w:r>
      <w:r w:rsidR="006B7E85" w:rsidRPr="00EA69FE">
        <w:rPr>
          <w:b/>
          <w:bCs/>
          <w:sz w:val="26"/>
          <w:szCs w:val="26"/>
        </w:rPr>
        <w:t xml:space="preserve"> badawczo - dydaktyczn</w:t>
      </w:r>
      <w:r w:rsidR="00024592" w:rsidRPr="00EA69FE">
        <w:rPr>
          <w:b/>
          <w:bCs/>
          <w:sz w:val="26"/>
          <w:szCs w:val="26"/>
        </w:rPr>
        <w:t>ego</w:t>
      </w:r>
    </w:p>
    <w:p w14:paraId="0D0B3B4D" w14:textId="39ED3B17" w:rsidR="00E035EE" w:rsidRPr="00EA69FE" w:rsidRDefault="004C30A5" w:rsidP="00F7357F">
      <w:pPr>
        <w:spacing w:after="0"/>
        <w:ind w:firstLine="357"/>
        <w:rPr>
          <w:b/>
          <w:bCs/>
          <w:sz w:val="26"/>
          <w:szCs w:val="26"/>
        </w:rPr>
      </w:pPr>
      <w:r w:rsidRPr="00EA69FE">
        <w:rPr>
          <w:b/>
          <w:bCs/>
          <w:sz w:val="26"/>
          <w:szCs w:val="26"/>
        </w:rPr>
        <w:t>w</w:t>
      </w:r>
      <w:r w:rsidR="009C5857" w:rsidRPr="00EA69FE">
        <w:rPr>
          <w:b/>
          <w:bCs/>
          <w:sz w:val="26"/>
          <w:szCs w:val="26"/>
        </w:rPr>
        <w:t xml:space="preserve"> </w:t>
      </w:r>
      <w:r w:rsidR="00E035EE" w:rsidRPr="00EA69FE">
        <w:rPr>
          <w:b/>
          <w:bCs/>
          <w:sz w:val="26"/>
          <w:szCs w:val="26"/>
        </w:rPr>
        <w:t xml:space="preserve">jednostce </w:t>
      </w:r>
      <w:r w:rsidR="00B54353" w:rsidRPr="00EA69FE">
        <w:rPr>
          <w:b/>
          <w:bCs/>
          <w:sz w:val="26"/>
          <w:szCs w:val="26"/>
        </w:rPr>
        <w:t xml:space="preserve"> </w:t>
      </w:r>
      <w:r w:rsidR="006B7E85" w:rsidRPr="00EA69FE">
        <w:rPr>
          <w:b/>
          <w:bCs/>
          <w:sz w:val="26"/>
          <w:szCs w:val="26"/>
        </w:rPr>
        <w:t xml:space="preserve">Katedra </w:t>
      </w:r>
      <w:r w:rsidR="00C37D49" w:rsidRPr="00EA69FE">
        <w:rPr>
          <w:b/>
          <w:bCs/>
          <w:sz w:val="26"/>
          <w:szCs w:val="26"/>
        </w:rPr>
        <w:t>Techniki Cieplnej</w:t>
      </w:r>
      <w:r w:rsidR="00442B0C" w:rsidRPr="00EA69FE">
        <w:rPr>
          <w:b/>
          <w:bCs/>
          <w:sz w:val="26"/>
          <w:szCs w:val="26"/>
        </w:rPr>
        <w:t xml:space="preserve"> </w:t>
      </w:r>
    </w:p>
    <w:p w14:paraId="309559B9" w14:textId="213C7718" w:rsidR="004C30A5" w:rsidRPr="00EA69FE" w:rsidRDefault="00442B0C" w:rsidP="00F7357F">
      <w:pPr>
        <w:spacing w:after="0"/>
        <w:ind w:firstLine="357"/>
        <w:rPr>
          <w:b/>
          <w:bCs/>
          <w:sz w:val="26"/>
          <w:szCs w:val="26"/>
        </w:rPr>
      </w:pPr>
      <w:r w:rsidRPr="00EA69FE">
        <w:rPr>
          <w:b/>
          <w:bCs/>
          <w:sz w:val="26"/>
          <w:szCs w:val="26"/>
        </w:rPr>
        <w:t xml:space="preserve">w wymiarze czasu pracy </w:t>
      </w:r>
      <w:r w:rsidR="006B7E85" w:rsidRPr="00EA69FE">
        <w:rPr>
          <w:b/>
          <w:bCs/>
          <w:sz w:val="26"/>
          <w:szCs w:val="26"/>
        </w:rPr>
        <w:t>peł</w:t>
      </w:r>
      <w:r w:rsidR="00024592" w:rsidRPr="00EA69FE">
        <w:rPr>
          <w:b/>
          <w:bCs/>
          <w:sz w:val="26"/>
          <w:szCs w:val="26"/>
        </w:rPr>
        <w:t>ny</w:t>
      </w:r>
      <w:r w:rsidR="006B7E85" w:rsidRPr="00EA69FE">
        <w:rPr>
          <w:b/>
          <w:bCs/>
          <w:sz w:val="26"/>
          <w:szCs w:val="26"/>
        </w:rPr>
        <w:t xml:space="preserve"> etat</w:t>
      </w:r>
    </w:p>
    <w:p w14:paraId="1057B689" w14:textId="498265DD" w:rsidR="004C30A5" w:rsidRPr="00EA69FE" w:rsidRDefault="004C30A5" w:rsidP="004C30A5">
      <w:pPr>
        <w:jc w:val="center"/>
        <w:rPr>
          <w:b/>
          <w:bCs/>
        </w:rPr>
      </w:pPr>
    </w:p>
    <w:p w14:paraId="42397040" w14:textId="33269F25" w:rsidR="004C30A5" w:rsidRPr="00EA69FE" w:rsidRDefault="00810536" w:rsidP="004C30A5">
      <w:pPr>
        <w:jc w:val="both"/>
        <w:rPr>
          <w:b/>
          <w:bCs/>
          <w:u w:val="single"/>
        </w:rPr>
      </w:pPr>
      <w:r w:rsidRPr="00EA69FE">
        <w:rPr>
          <w:b/>
          <w:bCs/>
          <w:u w:val="single"/>
        </w:rPr>
        <w:t>Kryteria</w:t>
      </w:r>
      <w:r w:rsidR="009C5857" w:rsidRPr="00EA69FE">
        <w:rPr>
          <w:b/>
          <w:bCs/>
          <w:u w:val="single"/>
        </w:rPr>
        <w:t xml:space="preserve"> kwalifikacyj</w:t>
      </w:r>
      <w:r w:rsidRPr="00EA69FE">
        <w:rPr>
          <w:b/>
          <w:bCs/>
          <w:u w:val="single"/>
        </w:rPr>
        <w:t>ne</w:t>
      </w:r>
      <w:r w:rsidR="007F3AF0" w:rsidRPr="00EA69FE">
        <w:rPr>
          <w:b/>
          <w:bCs/>
          <w:u w:val="single"/>
        </w:rPr>
        <w:t xml:space="preserve"> (wymienione wg hierarchii ważności)</w:t>
      </w:r>
      <w:r w:rsidR="004C30A5" w:rsidRPr="00EA69FE">
        <w:rPr>
          <w:b/>
          <w:bCs/>
          <w:u w:val="single"/>
        </w:rPr>
        <w:t>:</w:t>
      </w:r>
    </w:p>
    <w:p w14:paraId="326DC92F" w14:textId="42091F29" w:rsidR="00810536" w:rsidRPr="00EA69FE" w:rsidRDefault="007F3AF0" w:rsidP="001F549D">
      <w:pPr>
        <w:pStyle w:val="Default"/>
        <w:jc w:val="both"/>
        <w:rPr>
          <w:sz w:val="22"/>
          <w:szCs w:val="22"/>
        </w:rPr>
      </w:pPr>
      <w:r w:rsidRPr="00EA69FE">
        <w:rPr>
          <w:sz w:val="22"/>
          <w:szCs w:val="22"/>
        </w:rPr>
        <w:t>Do konkursu mogą przystąpić osoby, które spełniają wymogi określone w art. 113 ustawy z dnia 20 lipca 2018 r. Prawo o szkolnictwie wyższym i nauce</w:t>
      </w:r>
      <w:r w:rsidR="001F549D" w:rsidRPr="00EA69FE">
        <w:rPr>
          <w:sz w:val="22"/>
          <w:szCs w:val="22"/>
        </w:rPr>
        <w:t xml:space="preserve"> (tj. Dz.U. z 2024 r. poz. 1571 z </w:t>
      </w:r>
      <w:proofErr w:type="spellStart"/>
      <w:r w:rsidR="001F549D" w:rsidRPr="00EA69FE">
        <w:rPr>
          <w:sz w:val="22"/>
          <w:szCs w:val="22"/>
        </w:rPr>
        <w:t>późn</w:t>
      </w:r>
      <w:proofErr w:type="spellEnd"/>
      <w:r w:rsidR="001F549D" w:rsidRPr="00EA69FE">
        <w:rPr>
          <w:sz w:val="22"/>
          <w:szCs w:val="22"/>
        </w:rPr>
        <w:t xml:space="preserve">. zm.) oraz </w:t>
      </w:r>
      <w:r w:rsidR="005F250F" w:rsidRPr="00EA69FE">
        <w:rPr>
          <w:sz w:val="22"/>
          <w:szCs w:val="22"/>
        </w:rPr>
        <w:t xml:space="preserve">spełniają </w:t>
      </w:r>
      <w:r w:rsidR="001F549D" w:rsidRPr="00EA69FE">
        <w:rPr>
          <w:sz w:val="22"/>
          <w:szCs w:val="22"/>
        </w:rPr>
        <w:t>następując</w:t>
      </w:r>
      <w:r w:rsidR="005F250F" w:rsidRPr="00EA69FE">
        <w:rPr>
          <w:sz w:val="22"/>
          <w:szCs w:val="22"/>
        </w:rPr>
        <w:t>e</w:t>
      </w:r>
      <w:r w:rsidR="001F549D" w:rsidRPr="00EA69FE">
        <w:rPr>
          <w:sz w:val="22"/>
          <w:szCs w:val="22"/>
        </w:rPr>
        <w:t xml:space="preserve"> kryteri</w:t>
      </w:r>
      <w:r w:rsidR="005F250F" w:rsidRPr="00EA69FE">
        <w:rPr>
          <w:sz w:val="22"/>
          <w:szCs w:val="22"/>
        </w:rPr>
        <w:t>a</w:t>
      </w:r>
      <w:r w:rsidR="001F549D" w:rsidRPr="00EA69FE">
        <w:rPr>
          <w:sz w:val="22"/>
          <w:szCs w:val="22"/>
        </w:rPr>
        <w:t xml:space="preserve"> kwalifikacyj</w:t>
      </w:r>
      <w:r w:rsidR="005F250F" w:rsidRPr="00EA69FE">
        <w:rPr>
          <w:sz w:val="22"/>
          <w:szCs w:val="22"/>
        </w:rPr>
        <w:t>ne</w:t>
      </w:r>
      <w:r w:rsidR="001F549D" w:rsidRPr="00EA69FE">
        <w:rPr>
          <w:sz w:val="22"/>
          <w:szCs w:val="22"/>
        </w:rPr>
        <w:t>:</w:t>
      </w:r>
    </w:p>
    <w:p w14:paraId="111F0924" w14:textId="6EAE76A7" w:rsidR="00A26406" w:rsidRPr="00EA69FE" w:rsidRDefault="00A26406" w:rsidP="005F250F">
      <w:pPr>
        <w:pStyle w:val="Akapitzlist"/>
        <w:numPr>
          <w:ilvl w:val="0"/>
          <w:numId w:val="9"/>
        </w:numPr>
        <w:jc w:val="both"/>
      </w:pPr>
      <w:r w:rsidRPr="00EA69FE">
        <w:t>ukończone studia magisterskie w zakresie nauk technicznych, fizycznych, chemicznych, rolniczych lub kierunków pokrewnych umożliwiających wykonywanie zadań na stanowisku,</w:t>
      </w:r>
    </w:p>
    <w:p w14:paraId="56ABF22B" w14:textId="64C5BE36" w:rsidR="005F250F" w:rsidRPr="00EA69FE" w:rsidRDefault="006B7E85" w:rsidP="005F250F">
      <w:pPr>
        <w:pStyle w:val="Akapitzlist"/>
        <w:numPr>
          <w:ilvl w:val="0"/>
          <w:numId w:val="9"/>
        </w:numPr>
        <w:jc w:val="both"/>
      </w:pPr>
      <w:r w:rsidRPr="00EA69FE">
        <w:t>doświadczenie w pracy naukowo-badawczej</w:t>
      </w:r>
      <w:r w:rsidR="007F7454" w:rsidRPr="00EA69FE">
        <w:t>,</w:t>
      </w:r>
      <w:r w:rsidRPr="00EA69FE">
        <w:t xml:space="preserve"> </w:t>
      </w:r>
    </w:p>
    <w:p w14:paraId="778A3E1C" w14:textId="46DF521C" w:rsidR="00E352C7" w:rsidRPr="00EA69FE" w:rsidRDefault="00E352C7" w:rsidP="005F250F">
      <w:pPr>
        <w:pStyle w:val="Akapitzlist"/>
        <w:numPr>
          <w:ilvl w:val="0"/>
          <w:numId w:val="9"/>
        </w:numPr>
        <w:jc w:val="both"/>
      </w:pPr>
      <w:r w:rsidRPr="00EA69FE">
        <w:t xml:space="preserve">nienaganna postawa </w:t>
      </w:r>
      <w:proofErr w:type="spellStart"/>
      <w:r w:rsidRPr="00EA69FE">
        <w:t>etyczno</w:t>
      </w:r>
      <w:proofErr w:type="spellEnd"/>
      <w:r w:rsidRPr="00EA69FE">
        <w:t xml:space="preserve"> – moralna,</w:t>
      </w:r>
    </w:p>
    <w:p w14:paraId="089A4ED0" w14:textId="005DDBDC" w:rsidR="006B7E85" w:rsidRPr="00EA69FE" w:rsidRDefault="006B7E85" w:rsidP="006B7E85">
      <w:pPr>
        <w:pStyle w:val="Akapitzlist"/>
        <w:numPr>
          <w:ilvl w:val="0"/>
          <w:numId w:val="9"/>
        </w:numPr>
        <w:jc w:val="both"/>
      </w:pPr>
      <w:r w:rsidRPr="00EA69FE">
        <w:t>biegła znajomość języka polskiego (prowadzenie zajęć w języku polskim)</w:t>
      </w:r>
      <w:r w:rsidR="00E352C7" w:rsidRPr="00EA69FE">
        <w:t>,</w:t>
      </w:r>
    </w:p>
    <w:p w14:paraId="2BFE52BC" w14:textId="2BC838AD" w:rsidR="006B7E85" w:rsidRPr="00EA69FE" w:rsidRDefault="006B7E85" w:rsidP="006B7E85">
      <w:pPr>
        <w:pStyle w:val="Akapitzlist"/>
        <w:numPr>
          <w:ilvl w:val="0"/>
          <w:numId w:val="9"/>
        </w:numPr>
        <w:jc w:val="both"/>
      </w:pPr>
      <w:r w:rsidRPr="00EA69FE">
        <w:t>dobra znajomość języka angielskiego</w:t>
      </w:r>
      <w:r w:rsidR="00E352C7" w:rsidRPr="00EA69FE">
        <w:t>.</w:t>
      </w:r>
    </w:p>
    <w:p w14:paraId="6774BBBF" w14:textId="6E60B471" w:rsidR="004C30A5" w:rsidRPr="00EA69FE" w:rsidRDefault="00A8131C" w:rsidP="001F549D">
      <w:pPr>
        <w:jc w:val="both"/>
        <w:rPr>
          <w:b/>
          <w:bCs/>
          <w:u w:val="single"/>
        </w:rPr>
      </w:pPr>
      <w:r w:rsidRPr="00EA69FE">
        <w:rPr>
          <w:b/>
          <w:bCs/>
          <w:u w:val="single"/>
        </w:rPr>
        <w:t>Dodatkowe kryteria niezbędne do zatrudnienia (wymienione wg hierarchii ważności)</w:t>
      </w:r>
      <w:r w:rsidR="004A7F69" w:rsidRPr="00EA69FE">
        <w:rPr>
          <w:b/>
          <w:bCs/>
          <w:u w:val="single"/>
        </w:rPr>
        <w:t>:</w:t>
      </w:r>
    </w:p>
    <w:p w14:paraId="5FCE5ABA" w14:textId="7713E911" w:rsidR="00300418" w:rsidRPr="00EA69FE" w:rsidRDefault="00300418" w:rsidP="00B54353">
      <w:pPr>
        <w:pStyle w:val="Akapitzlist"/>
        <w:numPr>
          <w:ilvl w:val="0"/>
          <w:numId w:val="8"/>
        </w:numPr>
        <w:jc w:val="both"/>
      </w:pPr>
      <w:r w:rsidRPr="00EA69FE">
        <w:t>zainteresowania naukowe oraz predyspozycje do pracy naukowo-dydaktycznej</w:t>
      </w:r>
      <w:r w:rsidR="000975A7" w:rsidRPr="00EA69FE">
        <w:t>,</w:t>
      </w:r>
    </w:p>
    <w:p w14:paraId="36B7DFBA" w14:textId="24AF241E" w:rsidR="007F7454" w:rsidRPr="00EA69FE" w:rsidRDefault="00300418" w:rsidP="00A93D2F">
      <w:pPr>
        <w:pStyle w:val="Akapitzlist"/>
        <w:numPr>
          <w:ilvl w:val="0"/>
          <w:numId w:val="8"/>
        </w:numPr>
        <w:jc w:val="both"/>
      </w:pPr>
      <w:r w:rsidRPr="00EA69FE">
        <w:t xml:space="preserve">praktyczna </w:t>
      </w:r>
      <w:r w:rsidR="007F7454" w:rsidRPr="00EA69FE">
        <w:t>znajomość pakietu MS-Office</w:t>
      </w:r>
      <w:r w:rsidRPr="00EA69FE">
        <w:t xml:space="preserve"> i statystycznych metod analizy danych</w:t>
      </w:r>
      <w:r w:rsidR="000975A7" w:rsidRPr="00EA69FE">
        <w:t>.</w:t>
      </w:r>
      <w:r w:rsidRPr="00EA69FE">
        <w:t xml:space="preserve"> </w:t>
      </w:r>
    </w:p>
    <w:p w14:paraId="67CFBFAF" w14:textId="4CF2B995" w:rsidR="007F7454" w:rsidRPr="00EA69FE" w:rsidRDefault="007F7454" w:rsidP="007F7454">
      <w:pPr>
        <w:pStyle w:val="Akapitzlist"/>
        <w:jc w:val="both"/>
      </w:pPr>
    </w:p>
    <w:p w14:paraId="6A64C198" w14:textId="77777777" w:rsidR="00A8131C" w:rsidRPr="00EA69FE" w:rsidRDefault="00A8131C" w:rsidP="00A8131C">
      <w:pPr>
        <w:jc w:val="both"/>
        <w:rPr>
          <w:b/>
          <w:bCs/>
          <w:u w:val="single"/>
        </w:rPr>
      </w:pPr>
      <w:r w:rsidRPr="00EA69FE">
        <w:rPr>
          <w:b/>
          <w:bCs/>
          <w:u w:val="single"/>
        </w:rPr>
        <w:t>Główne zadania na stanowisku:</w:t>
      </w:r>
    </w:p>
    <w:p w14:paraId="50BDD737" w14:textId="29A4B772" w:rsidR="00300418" w:rsidRPr="00EA69FE" w:rsidRDefault="00300418" w:rsidP="00300418">
      <w:pPr>
        <w:pStyle w:val="Akapitzlist"/>
        <w:numPr>
          <w:ilvl w:val="0"/>
          <w:numId w:val="11"/>
        </w:numPr>
        <w:ind w:left="567" w:hanging="283"/>
        <w:jc w:val="both"/>
      </w:pPr>
      <w:r w:rsidRPr="00EA69FE">
        <w:t>udział w pracach badawczych i projektach naukowych realizowanych w jednostce w obszarze termicznych</w:t>
      </w:r>
      <w:r w:rsidR="000975A7" w:rsidRPr="00EA69FE">
        <w:t xml:space="preserve"> </w:t>
      </w:r>
      <w:r w:rsidRPr="00EA69FE">
        <w:t xml:space="preserve">metod przetwarzania materiałów biologicznych oraz konserwacji </w:t>
      </w:r>
      <w:r w:rsidR="000975A7" w:rsidRPr="00EA69FE">
        <w:t xml:space="preserve">i wzbogacania </w:t>
      </w:r>
      <w:r w:rsidRPr="00EA69FE">
        <w:t>żywności</w:t>
      </w:r>
      <w:r w:rsidR="000975A7" w:rsidRPr="00EA69FE">
        <w:t>,</w:t>
      </w:r>
    </w:p>
    <w:p w14:paraId="08F734BE" w14:textId="3BD69D2F" w:rsidR="00300418" w:rsidRPr="00EA69FE" w:rsidRDefault="00300418" w:rsidP="00300418">
      <w:pPr>
        <w:pStyle w:val="Akapitzlist"/>
        <w:numPr>
          <w:ilvl w:val="0"/>
          <w:numId w:val="11"/>
        </w:numPr>
        <w:ind w:left="567" w:hanging="283"/>
        <w:jc w:val="both"/>
      </w:pPr>
      <w:r w:rsidRPr="00EA69FE">
        <w:t>prowadzenie zajęć dydaktycznych (ćwiczeń, laboratoriów, konsultacji) z zakresu techniki cieplnej oraz nauk pokrewnych</w:t>
      </w:r>
      <w:r w:rsidR="000975A7" w:rsidRPr="00EA69FE">
        <w:t>,</w:t>
      </w:r>
    </w:p>
    <w:p w14:paraId="1AA1993A" w14:textId="4368AB93" w:rsidR="00AC1165" w:rsidRPr="00EA69FE" w:rsidRDefault="00300418" w:rsidP="00300418">
      <w:pPr>
        <w:pStyle w:val="Akapitzlist"/>
        <w:numPr>
          <w:ilvl w:val="0"/>
          <w:numId w:val="11"/>
        </w:numPr>
        <w:ind w:left="567" w:hanging="283"/>
        <w:jc w:val="both"/>
      </w:pPr>
      <w:r w:rsidRPr="00EA69FE">
        <w:t>opracowywanie materiałów dydaktycznych, w tym instrukcji do ćwiczeń i laboratoriów.</w:t>
      </w:r>
    </w:p>
    <w:p w14:paraId="6DCB880F" w14:textId="77777777" w:rsidR="00A73EFB" w:rsidRPr="00EA69FE" w:rsidRDefault="00A73EFB" w:rsidP="00A73EFB">
      <w:pPr>
        <w:pStyle w:val="Akapitzlist"/>
        <w:ind w:left="1080"/>
        <w:jc w:val="both"/>
        <w:rPr>
          <w:b/>
          <w:bCs/>
          <w:u w:val="single"/>
        </w:rPr>
      </w:pPr>
    </w:p>
    <w:p w14:paraId="0CA561BF" w14:textId="0678BD7C" w:rsidR="004C30A5" w:rsidRPr="00EA69FE" w:rsidRDefault="004C30A5" w:rsidP="00A73EFB">
      <w:pPr>
        <w:jc w:val="both"/>
        <w:rPr>
          <w:b/>
          <w:bCs/>
          <w:u w:val="single"/>
        </w:rPr>
      </w:pPr>
      <w:r w:rsidRPr="00EA69FE">
        <w:rPr>
          <w:b/>
          <w:bCs/>
          <w:u w:val="single"/>
        </w:rPr>
        <w:t>Oferujemy:</w:t>
      </w:r>
    </w:p>
    <w:p w14:paraId="3585F807" w14:textId="12C801AC" w:rsidR="004C30A5" w:rsidRPr="00EA69FE" w:rsidRDefault="00573C3B" w:rsidP="004C30A5">
      <w:pPr>
        <w:pStyle w:val="Akapitzlist"/>
        <w:numPr>
          <w:ilvl w:val="0"/>
          <w:numId w:val="1"/>
        </w:numPr>
        <w:jc w:val="both"/>
      </w:pPr>
      <w:r w:rsidRPr="00EA69FE">
        <w:t>Stabilne z</w:t>
      </w:r>
      <w:r w:rsidR="004C30A5" w:rsidRPr="00EA69FE">
        <w:t>atrudnienie</w:t>
      </w:r>
      <w:r w:rsidR="00BC5B16" w:rsidRPr="00EA69FE">
        <w:t xml:space="preserve"> w oparciu o umowę o pracę </w:t>
      </w:r>
      <w:r w:rsidRPr="00EA69FE">
        <w:t>w instytucji o ugruntowanej pozycji,</w:t>
      </w:r>
    </w:p>
    <w:p w14:paraId="29C867D8" w14:textId="76808919" w:rsidR="00BC5B16" w:rsidRPr="00EA69FE" w:rsidRDefault="00573C3B" w:rsidP="004C30A5">
      <w:pPr>
        <w:pStyle w:val="Akapitzlist"/>
        <w:numPr>
          <w:ilvl w:val="0"/>
          <w:numId w:val="1"/>
        </w:numPr>
        <w:jc w:val="both"/>
      </w:pPr>
      <w:r w:rsidRPr="00EA69FE">
        <w:t>Wsparcie naukowe i możliwość podnoszenia kwalifikacji oraz rozwoju zawodowego,</w:t>
      </w:r>
    </w:p>
    <w:p w14:paraId="3C187201" w14:textId="475A84B3" w:rsidR="00573C3B" w:rsidRPr="00EA69FE" w:rsidRDefault="00573C3B" w:rsidP="004C30A5">
      <w:pPr>
        <w:pStyle w:val="Akapitzlist"/>
        <w:numPr>
          <w:ilvl w:val="0"/>
          <w:numId w:val="1"/>
        </w:numPr>
        <w:jc w:val="both"/>
      </w:pPr>
      <w:r w:rsidRPr="00EA69FE">
        <w:t>Dostęp do infrastruktury badawczej,</w:t>
      </w:r>
    </w:p>
    <w:p w14:paraId="7B3719D7" w14:textId="61CA881E" w:rsidR="00BC5B16" w:rsidRPr="00EA69FE" w:rsidRDefault="00BC5B16" w:rsidP="004C30A5">
      <w:pPr>
        <w:pStyle w:val="Akapitzlist"/>
        <w:numPr>
          <w:ilvl w:val="0"/>
          <w:numId w:val="1"/>
        </w:numPr>
        <w:jc w:val="both"/>
      </w:pPr>
      <w:r w:rsidRPr="00EA69FE">
        <w:t>Możliwość skorzystania z grupowego ubezpieczenia na życie</w:t>
      </w:r>
      <w:r w:rsidR="00573C3B" w:rsidRPr="00EA69FE">
        <w:t xml:space="preserve"> i </w:t>
      </w:r>
      <w:r w:rsidRPr="00EA69FE">
        <w:t>opieki lekarskiej.</w:t>
      </w:r>
    </w:p>
    <w:p w14:paraId="1138FA1C" w14:textId="3AAA36CD" w:rsidR="00BC5B16" w:rsidRPr="00EA69FE" w:rsidRDefault="00BC5B16" w:rsidP="00BC5B16">
      <w:pPr>
        <w:pStyle w:val="Akapitzlist"/>
        <w:numPr>
          <w:ilvl w:val="0"/>
          <w:numId w:val="1"/>
        </w:numPr>
        <w:jc w:val="both"/>
      </w:pPr>
      <w:r w:rsidRPr="00EA69FE">
        <w:t>Benefity:</w:t>
      </w:r>
      <w:r w:rsidR="00573C3B" w:rsidRPr="00EA69FE">
        <w:t xml:space="preserve"> </w:t>
      </w:r>
      <w:r w:rsidRPr="00EA69FE">
        <w:t>13-</w:t>
      </w:r>
      <w:r w:rsidR="00573C3B" w:rsidRPr="00EA69FE">
        <w:t>s</w:t>
      </w:r>
      <w:r w:rsidRPr="00EA69FE">
        <w:t xml:space="preserve">ta pensja, pakiet socjalny (m. in. </w:t>
      </w:r>
      <w:r w:rsidR="00573C3B" w:rsidRPr="00EA69FE">
        <w:t>d</w:t>
      </w:r>
      <w:r w:rsidRPr="00EA69FE">
        <w:t xml:space="preserve">ofinansowanie do </w:t>
      </w:r>
      <w:r w:rsidR="00573C3B" w:rsidRPr="00EA69FE">
        <w:t>wypoczynku</w:t>
      </w:r>
      <w:r w:rsidRPr="00EA69FE">
        <w:t xml:space="preserve">, </w:t>
      </w:r>
      <w:r w:rsidR="00573C3B" w:rsidRPr="00EA69FE">
        <w:t xml:space="preserve">do zakupu karnetu na </w:t>
      </w:r>
      <w:r w:rsidRPr="00EA69FE">
        <w:t>zajęci</w:t>
      </w:r>
      <w:r w:rsidR="00573C3B" w:rsidRPr="00EA69FE">
        <w:t>a</w:t>
      </w:r>
      <w:r w:rsidRPr="00EA69FE">
        <w:t xml:space="preserve"> sportowe i imprezy kulturalne, dofinansowanie do wycieczek) zgodnie z Regulaminem Zakładowego Funduszu Świadczeń Socjalnych.</w:t>
      </w:r>
    </w:p>
    <w:p w14:paraId="2F051F74" w14:textId="26EE9D20" w:rsidR="000975A7" w:rsidRPr="00EA69FE" w:rsidRDefault="000975A7" w:rsidP="000975A7">
      <w:pPr>
        <w:jc w:val="both"/>
      </w:pPr>
    </w:p>
    <w:p w14:paraId="2B0E8BEC" w14:textId="77777777" w:rsidR="000975A7" w:rsidRPr="00EA69FE" w:rsidRDefault="000975A7" w:rsidP="000975A7">
      <w:pPr>
        <w:jc w:val="both"/>
      </w:pPr>
    </w:p>
    <w:p w14:paraId="40D9A668" w14:textId="54855CEE" w:rsidR="00BC5B16" w:rsidRPr="00EA69FE" w:rsidRDefault="00BC5B16" w:rsidP="00BC5B16">
      <w:pPr>
        <w:jc w:val="both"/>
        <w:rPr>
          <w:b/>
          <w:bCs/>
          <w:sz w:val="24"/>
          <w:szCs w:val="24"/>
          <w:u w:val="single"/>
        </w:rPr>
      </w:pPr>
      <w:r w:rsidRPr="00EA69FE">
        <w:rPr>
          <w:b/>
          <w:bCs/>
          <w:sz w:val="24"/>
          <w:szCs w:val="24"/>
          <w:u w:val="single"/>
        </w:rPr>
        <w:t>Wymagane dokumenty</w:t>
      </w:r>
      <w:r w:rsidR="00573C3B" w:rsidRPr="00EA69FE">
        <w:rPr>
          <w:b/>
          <w:bCs/>
          <w:sz w:val="24"/>
          <w:szCs w:val="24"/>
          <w:u w:val="single"/>
        </w:rPr>
        <w:t xml:space="preserve"> aplikacyjne</w:t>
      </w:r>
      <w:r w:rsidRPr="00EA69FE">
        <w:rPr>
          <w:b/>
          <w:bCs/>
          <w:sz w:val="24"/>
          <w:szCs w:val="24"/>
          <w:u w:val="single"/>
        </w:rPr>
        <w:t>:</w:t>
      </w:r>
    </w:p>
    <w:p w14:paraId="70D50BFA" w14:textId="10BC5ED4" w:rsidR="005F250F" w:rsidRPr="00EA69FE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 xml:space="preserve">podanie o zatrudnienie skierowane do JM Rektora Uniwersytetu Przyrodniczego w Lublinie, </w:t>
      </w:r>
    </w:p>
    <w:p w14:paraId="6DA4DF73" w14:textId="6EAD7D38" w:rsidR="005F250F" w:rsidRPr="00EA69FE" w:rsidRDefault="006215A0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>CV</w:t>
      </w:r>
      <w:r w:rsidR="005F250F" w:rsidRPr="00EA69FE">
        <w:t>,</w:t>
      </w:r>
    </w:p>
    <w:p w14:paraId="10A9C5AF" w14:textId="24BA300D" w:rsidR="006A5387" w:rsidRPr="00EA69FE" w:rsidRDefault="006A5387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>kopie dokumentów potwierdzających posiadane wykształcenie</w:t>
      </w:r>
      <w:r w:rsidR="00397A98" w:rsidRPr="00EA69FE">
        <w:t>,</w:t>
      </w:r>
    </w:p>
    <w:p w14:paraId="0B949454" w14:textId="160866DF" w:rsidR="006215A0" w:rsidRPr="00EA69FE" w:rsidRDefault="006215A0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>list motywacyjny,</w:t>
      </w:r>
    </w:p>
    <w:p w14:paraId="471159CD" w14:textId="3602477E" w:rsidR="005F250F" w:rsidRPr="00EA69FE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>kwestionariusz dla osoby ubiegającej się o zatrudnienie,</w:t>
      </w:r>
    </w:p>
    <w:p w14:paraId="107D77DB" w14:textId="487F7059" w:rsidR="005F250F" w:rsidRPr="00EA69FE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>oświadczenie o spełnieniu wymagań określonych w art. 113 ustawy z dnia 20 lipca 2018 Prawo o szkolnictwie wyższym i nauce,</w:t>
      </w:r>
    </w:p>
    <w:p w14:paraId="6AD44E5E" w14:textId="3296B173" w:rsidR="005F250F" w:rsidRPr="00EA69FE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>oświadczenie, że Uniwersytet Przyrodniczy w Lublinie będzie podstawowym miejscem pracy</w:t>
      </w:r>
      <w:r w:rsidR="006A5387" w:rsidRPr="00EA69FE">
        <w:t xml:space="preserve"> w przypadku wygrania konkursu,</w:t>
      </w:r>
    </w:p>
    <w:p w14:paraId="5DCBCE24" w14:textId="3E6A0B1F" w:rsidR="006A5387" w:rsidRPr="00EA69FE" w:rsidRDefault="006A5387" w:rsidP="00E352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69FE">
        <w:t>zgoda na przetwarzanie danych osobowych,</w:t>
      </w:r>
    </w:p>
    <w:p w14:paraId="5B00BE37" w14:textId="48CCF157" w:rsidR="006A5387" w:rsidRPr="00EA69FE" w:rsidRDefault="00E352C7" w:rsidP="00E352C7">
      <w:pPr>
        <w:numPr>
          <w:ilvl w:val="0"/>
          <w:numId w:val="7"/>
        </w:numPr>
        <w:spacing w:after="0" w:line="240" w:lineRule="auto"/>
        <w:jc w:val="both"/>
      </w:pPr>
      <w:r w:rsidRPr="00EA69FE">
        <w:t xml:space="preserve">w przypadku cudzoziemców Certyfikat Znajomości Języka Polskiego, wydany przez Państwową </w:t>
      </w:r>
    </w:p>
    <w:p w14:paraId="0EB4D21E" w14:textId="3375B11E" w:rsidR="00E352C7" w:rsidRPr="00EA69FE" w:rsidRDefault="00E352C7" w:rsidP="00E352C7">
      <w:pPr>
        <w:spacing w:after="0" w:line="240" w:lineRule="auto"/>
        <w:ind w:left="720"/>
        <w:jc w:val="both"/>
      </w:pPr>
      <w:r w:rsidRPr="00EA69FE">
        <w:t>Komisję  Poświadczenia Znajomości Języka Polskiego Jako Obcego.</w:t>
      </w:r>
    </w:p>
    <w:p w14:paraId="0D9EEDED" w14:textId="2A5BB2B2" w:rsidR="00397A98" w:rsidRPr="00EA69FE" w:rsidRDefault="00397A98" w:rsidP="00397A98">
      <w:pPr>
        <w:spacing w:before="100" w:beforeAutospacing="1" w:after="100" w:afterAutospacing="1" w:line="240" w:lineRule="auto"/>
        <w:jc w:val="both"/>
      </w:pPr>
      <w:r w:rsidRPr="00EA69FE">
        <w:t>Wzory formularzy d</w:t>
      </w:r>
      <w:r w:rsidR="006A5387" w:rsidRPr="00EA69FE">
        <w:t>okument</w:t>
      </w:r>
      <w:r w:rsidRPr="00EA69FE">
        <w:t>ów</w:t>
      </w:r>
      <w:bookmarkStart w:id="0" w:name="_GoBack"/>
      <w:bookmarkEnd w:id="0"/>
      <w:r w:rsidR="006A5387" w:rsidRPr="00EA69FE">
        <w:t xml:space="preserve"> </w:t>
      </w:r>
      <w:r w:rsidRPr="00EA69FE">
        <w:t xml:space="preserve">można pobrać ze na stronie </w:t>
      </w:r>
      <w:hyperlink r:id="rId8" w:history="1">
        <w:r w:rsidRPr="00EA69FE">
          <w:rPr>
            <w:rStyle w:val="Hipercze"/>
          </w:rPr>
          <w:t>https://up.lublin.pl/bip/konkursy/druki-do-pobrania/</w:t>
        </w:r>
      </w:hyperlink>
    </w:p>
    <w:p w14:paraId="2D501487" w14:textId="72B5AC3B" w:rsidR="004C30A5" w:rsidRPr="00EA69FE" w:rsidRDefault="009C33BC" w:rsidP="004C30A5">
      <w:pPr>
        <w:jc w:val="both"/>
        <w:rPr>
          <w:b/>
          <w:bCs/>
          <w:sz w:val="24"/>
          <w:szCs w:val="24"/>
          <w:u w:val="single"/>
        </w:rPr>
      </w:pPr>
      <w:r w:rsidRPr="00EA69FE">
        <w:rPr>
          <w:b/>
          <w:bCs/>
          <w:sz w:val="24"/>
          <w:szCs w:val="24"/>
          <w:u w:val="single"/>
        </w:rPr>
        <w:t>Składanie dokumentów:</w:t>
      </w:r>
    </w:p>
    <w:p w14:paraId="3E9D53A3" w14:textId="3B5D8585" w:rsidR="009C33BC" w:rsidRPr="00EA69FE" w:rsidRDefault="009C33BC" w:rsidP="00246F53">
      <w:pPr>
        <w:jc w:val="both"/>
        <w:rPr>
          <w:vanish/>
          <w:sz w:val="18"/>
          <w:szCs w:val="18"/>
          <w:specVanish/>
        </w:rPr>
      </w:pPr>
      <w:r w:rsidRPr="00EA69FE">
        <w:t xml:space="preserve">Wymagane dokumenty należy przesłać </w:t>
      </w:r>
      <w:r w:rsidR="00442B0C" w:rsidRPr="00EA69FE">
        <w:t xml:space="preserve">lub składać </w:t>
      </w:r>
      <w:r w:rsidRPr="00EA69FE">
        <w:t xml:space="preserve">do dnia </w:t>
      </w:r>
      <w:r w:rsidR="000975A7" w:rsidRPr="00EA69FE">
        <w:rPr>
          <w:b/>
          <w:bCs/>
        </w:rPr>
        <w:t>20</w:t>
      </w:r>
      <w:r w:rsidR="00112339" w:rsidRPr="00EA69FE">
        <w:rPr>
          <w:b/>
          <w:bCs/>
        </w:rPr>
        <w:t>.</w:t>
      </w:r>
      <w:r w:rsidR="000975A7" w:rsidRPr="00EA69FE">
        <w:rPr>
          <w:b/>
          <w:bCs/>
        </w:rPr>
        <w:t>0</w:t>
      </w:r>
      <w:r w:rsidR="00112339" w:rsidRPr="00EA69FE">
        <w:rPr>
          <w:b/>
          <w:bCs/>
        </w:rPr>
        <w:t>1.202</w:t>
      </w:r>
      <w:r w:rsidR="000975A7" w:rsidRPr="00EA69FE">
        <w:rPr>
          <w:b/>
          <w:bCs/>
        </w:rPr>
        <w:t>6</w:t>
      </w:r>
      <w:r w:rsidR="00112339" w:rsidRPr="00EA69FE">
        <w:rPr>
          <w:b/>
          <w:bCs/>
        </w:rPr>
        <w:t>r</w:t>
      </w:r>
      <w:r w:rsidR="00112339" w:rsidRPr="00EA69FE">
        <w:t>.</w:t>
      </w:r>
      <w:r w:rsidRPr="00EA69FE">
        <w:t xml:space="preserve"> </w:t>
      </w:r>
      <w:r w:rsidR="003B0F35" w:rsidRPr="00EA69FE">
        <w:t xml:space="preserve">do godz. </w:t>
      </w:r>
      <w:r w:rsidR="00112339" w:rsidRPr="00EA69FE">
        <w:rPr>
          <w:b/>
          <w:bCs/>
        </w:rPr>
        <w:t>14:00</w:t>
      </w:r>
      <w:r w:rsidR="009C5857" w:rsidRPr="00EA69FE">
        <w:t xml:space="preserve"> </w:t>
      </w:r>
      <w:r w:rsidR="00442B0C" w:rsidRPr="00EA69FE">
        <w:t xml:space="preserve">w </w:t>
      </w:r>
      <w:r w:rsidR="00112339" w:rsidRPr="00EA69FE">
        <w:t>Dziekanacie Wydziału Inżynierii Produkcji ul. Głęboka 28</w:t>
      </w:r>
      <w:r w:rsidR="00BD6CFA" w:rsidRPr="00EA69FE">
        <w:t>, pokój 138</w:t>
      </w:r>
      <w:r w:rsidR="003B0F35" w:rsidRPr="00EA69FE">
        <w:rPr>
          <w:sz w:val="16"/>
          <w:szCs w:val="16"/>
        </w:rPr>
        <w:t>,</w:t>
      </w:r>
      <w:r w:rsidR="009C5857" w:rsidRPr="00EA69FE">
        <w:t xml:space="preserve"> </w:t>
      </w:r>
      <w:r w:rsidRPr="00EA69FE">
        <w:t xml:space="preserve">w zamkniętej kopercie z dopiskiem „Oferta pracy </w:t>
      </w:r>
      <w:r w:rsidRPr="00EA69FE">
        <w:rPr>
          <w:sz w:val="24"/>
          <w:szCs w:val="24"/>
        </w:rPr>
        <w:t xml:space="preserve">– </w:t>
      </w:r>
      <w:r w:rsidR="00112339" w:rsidRPr="00EA69FE">
        <w:t xml:space="preserve">asystent w Katedrze </w:t>
      </w:r>
      <w:r w:rsidR="0000392C">
        <w:t>Techniki Cieplnej</w:t>
      </w:r>
      <w:r w:rsidR="00112339" w:rsidRPr="00EA69FE">
        <w:rPr>
          <w:sz w:val="18"/>
          <w:szCs w:val="18"/>
        </w:rPr>
        <w:t>”</w:t>
      </w:r>
    </w:p>
    <w:p w14:paraId="0C636BF1" w14:textId="77777777" w:rsidR="00795AAC" w:rsidRPr="00EA69FE" w:rsidRDefault="00062A78" w:rsidP="004C30A5">
      <w:pPr>
        <w:jc w:val="both"/>
        <w:rPr>
          <w:b/>
          <w:bCs/>
          <w:u w:val="single"/>
        </w:rPr>
      </w:pPr>
      <w:r w:rsidRPr="00EA69FE">
        <w:rPr>
          <w:b/>
          <w:bCs/>
          <w:u w:val="single"/>
        </w:rPr>
        <w:t xml:space="preserve"> </w:t>
      </w:r>
    </w:p>
    <w:p w14:paraId="6E69B2FD" w14:textId="5D30A66F" w:rsidR="009C33BC" w:rsidRPr="00EA69FE" w:rsidRDefault="00795AAC" w:rsidP="004C30A5">
      <w:pPr>
        <w:jc w:val="both"/>
        <w:rPr>
          <w:b/>
          <w:bCs/>
          <w:u w:val="single"/>
        </w:rPr>
      </w:pPr>
      <w:r w:rsidRPr="00EA69FE">
        <w:rPr>
          <w:b/>
          <w:bCs/>
          <w:u w:val="single"/>
        </w:rPr>
        <w:t>D</w:t>
      </w:r>
      <w:r w:rsidR="009C33BC" w:rsidRPr="00EA69FE">
        <w:rPr>
          <w:b/>
          <w:bCs/>
          <w:u w:val="single"/>
        </w:rPr>
        <w:t>odatkowe informacje:</w:t>
      </w:r>
    </w:p>
    <w:p w14:paraId="5E7B9885" w14:textId="01C5E963" w:rsidR="00442B0C" w:rsidRPr="00EA69FE" w:rsidRDefault="00442B0C" w:rsidP="00810536">
      <w:pPr>
        <w:pStyle w:val="Akapitzlist"/>
        <w:numPr>
          <w:ilvl w:val="0"/>
          <w:numId w:val="3"/>
        </w:numPr>
        <w:jc w:val="both"/>
      </w:pPr>
      <w:r w:rsidRPr="00EA69FE">
        <w:t xml:space="preserve">Przewidywany termin rozstrzygnięcie konkursu nastąpi dnia </w:t>
      </w:r>
      <w:r w:rsidR="0000392C">
        <w:rPr>
          <w:b/>
          <w:bCs/>
        </w:rPr>
        <w:t>16</w:t>
      </w:r>
      <w:r w:rsidR="00795AAC" w:rsidRPr="00EA69FE">
        <w:rPr>
          <w:b/>
          <w:bCs/>
        </w:rPr>
        <w:t>.0</w:t>
      </w:r>
      <w:r w:rsidR="0000392C">
        <w:rPr>
          <w:b/>
          <w:bCs/>
        </w:rPr>
        <w:t>2</w:t>
      </w:r>
      <w:r w:rsidR="00795AAC" w:rsidRPr="00EA69FE">
        <w:rPr>
          <w:b/>
          <w:bCs/>
        </w:rPr>
        <w:t>.2026 r.</w:t>
      </w:r>
      <w:r w:rsidR="00795AAC" w:rsidRPr="00EA69FE">
        <w:t xml:space="preserve"> </w:t>
      </w:r>
    </w:p>
    <w:p w14:paraId="6D2D6579" w14:textId="2E45A4F5" w:rsidR="009C33BC" w:rsidRPr="00EA69FE" w:rsidRDefault="009C33BC" w:rsidP="00810536">
      <w:pPr>
        <w:pStyle w:val="Akapitzlist"/>
        <w:numPr>
          <w:ilvl w:val="0"/>
          <w:numId w:val="3"/>
        </w:numPr>
        <w:jc w:val="both"/>
      </w:pPr>
      <w:r w:rsidRPr="00EA69FE">
        <w:t xml:space="preserve">Planowany termin rozpoczęcia pracy </w:t>
      </w:r>
      <w:r w:rsidR="00B54353" w:rsidRPr="00EA69FE">
        <w:rPr>
          <w:sz w:val="18"/>
          <w:szCs w:val="18"/>
        </w:rPr>
        <w:t>(podać miesiąc)</w:t>
      </w:r>
      <w:r w:rsidR="00E352C7" w:rsidRPr="00EA69FE">
        <w:t xml:space="preserve"> </w:t>
      </w:r>
      <w:r w:rsidR="00E352C7" w:rsidRPr="00EA69FE">
        <w:rPr>
          <w:b/>
          <w:bCs/>
        </w:rPr>
        <w:t>marzec.</w:t>
      </w:r>
    </w:p>
    <w:p w14:paraId="4E42DB7D" w14:textId="0282F86C" w:rsidR="00442B0C" w:rsidRPr="00EA69FE" w:rsidRDefault="00442B0C" w:rsidP="00810536">
      <w:pPr>
        <w:pStyle w:val="Akapitzlist"/>
        <w:numPr>
          <w:ilvl w:val="0"/>
          <w:numId w:val="3"/>
        </w:numPr>
        <w:jc w:val="both"/>
      </w:pPr>
      <w:r w:rsidRPr="00EA69FE">
        <w:t xml:space="preserve">Oferty niekompletne nie </w:t>
      </w:r>
      <w:r w:rsidR="00B54353" w:rsidRPr="00EA69FE">
        <w:t>będą brane pod uwagę</w:t>
      </w:r>
      <w:r w:rsidRPr="00EA69FE">
        <w:t>.</w:t>
      </w:r>
    </w:p>
    <w:p w14:paraId="75810A5E" w14:textId="1E0E048D" w:rsidR="00397A98" w:rsidRPr="00EA69FE" w:rsidRDefault="00397A98" w:rsidP="00810536">
      <w:pPr>
        <w:pStyle w:val="Akapitzlist"/>
        <w:numPr>
          <w:ilvl w:val="0"/>
          <w:numId w:val="3"/>
        </w:numPr>
        <w:jc w:val="both"/>
      </w:pPr>
      <w:r w:rsidRPr="00EA69FE">
        <w:t>Kopie dokumentów powinny być poświadczone notarialne lub złożone bezpośrednio w UP w Lublinie z oryginałem do wglądu.</w:t>
      </w:r>
    </w:p>
    <w:p w14:paraId="7B2DCE1F" w14:textId="61430DBC" w:rsidR="00397A98" w:rsidRPr="00EA69FE" w:rsidRDefault="00397A98" w:rsidP="00810536">
      <w:pPr>
        <w:pStyle w:val="Akapitzlist"/>
        <w:numPr>
          <w:ilvl w:val="0"/>
          <w:numId w:val="3"/>
        </w:numPr>
        <w:jc w:val="both"/>
      </w:pPr>
      <w:r w:rsidRPr="00EA69FE">
        <w:t>Dokumenty wydane w języku obcym powinny być przetłumaczone na język polski.</w:t>
      </w:r>
    </w:p>
    <w:p w14:paraId="6D851404" w14:textId="0C95804E" w:rsidR="00C37594" w:rsidRPr="00EA69FE" w:rsidRDefault="00C37594" w:rsidP="00810536">
      <w:pPr>
        <w:pStyle w:val="Akapitzlist"/>
        <w:numPr>
          <w:ilvl w:val="0"/>
          <w:numId w:val="3"/>
        </w:numPr>
        <w:jc w:val="both"/>
      </w:pPr>
      <w:r w:rsidRPr="00EA69FE">
        <w:t xml:space="preserve">Uczelnia zastrzega sobie prawo do skontaktowania się z wybranymi kandydatami, którzy zostaną poinformowani telefonicznie lub e-mailem o dalszych etapach </w:t>
      </w:r>
      <w:r w:rsidR="00397A98" w:rsidRPr="00EA69FE">
        <w:t>konkursu</w:t>
      </w:r>
      <w:r w:rsidRPr="00EA69FE">
        <w:t>.</w:t>
      </w:r>
    </w:p>
    <w:p w14:paraId="7FBF13EF" w14:textId="6FD0B921" w:rsidR="00C37594" w:rsidRPr="00EA69FE" w:rsidRDefault="00C37594" w:rsidP="00810536">
      <w:pPr>
        <w:pStyle w:val="Akapitzlist"/>
        <w:numPr>
          <w:ilvl w:val="0"/>
          <w:numId w:val="3"/>
        </w:numPr>
        <w:jc w:val="both"/>
      </w:pPr>
      <w:r w:rsidRPr="00EA69FE">
        <w:t xml:space="preserve">Niepoinformowanie kandydata o wynikach </w:t>
      </w:r>
      <w:r w:rsidR="00397A98" w:rsidRPr="00EA69FE">
        <w:t>konkursu</w:t>
      </w:r>
      <w:r w:rsidRPr="00EA69FE">
        <w:t xml:space="preserve"> jest równoznaczne z odrzuceniem jego oferty. Postępowanie </w:t>
      </w:r>
      <w:r w:rsidR="00397A98" w:rsidRPr="00EA69FE">
        <w:t>konkursowe</w:t>
      </w:r>
      <w:r w:rsidRPr="00EA69FE">
        <w:t xml:space="preserve"> może zostać odwołane bez podania przyczyny, na każdym jego etapie bez ponoszenia jakichkolwiek konsekwencji finansowych i prawnych z tego tytułu.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10536" w:rsidRPr="00EA69FE" w14:paraId="6F9F7B59" w14:textId="77777777" w:rsidTr="00397A98">
        <w:trPr>
          <w:trHeight w:val="998"/>
        </w:trPr>
        <w:tc>
          <w:tcPr>
            <w:tcW w:w="9634" w:type="dxa"/>
          </w:tcPr>
          <w:p w14:paraId="7F76120D" w14:textId="6E95A0AA" w:rsidR="00810536" w:rsidRPr="00EA69FE" w:rsidRDefault="00810536" w:rsidP="00810536">
            <w:pPr>
              <w:jc w:val="both"/>
              <w:rPr>
                <w:sz w:val="20"/>
                <w:szCs w:val="20"/>
              </w:rPr>
            </w:pPr>
            <w:bookmarkStart w:id="1" w:name="_Hlk201041074"/>
            <w:r w:rsidRPr="00EA69FE">
              <w:rPr>
                <w:i/>
                <w:iCs/>
                <w:sz w:val="20"/>
                <w:szCs w:val="20"/>
              </w:rPr>
              <w:t xml:space="preserve">Realizując obowiązek wynikający z art. 24 ust. 6 ustawy z dnia 14 czerwca 2024 r. o ochronie sygnalistów (Dz. U. z 2024 r. poz. 928)  informujemy, że w Uniwersytecie Przyrodniczym w Lublinie wprowadzono procedurę zgłoszeń wewnętrznych tj. Regulamin Zgłoszeń Wewnętrznych /Zarządzenie Rektora nr 26 z dnia 6 marca 2025 r./, dostępny pod adresem </w:t>
            </w:r>
            <w:hyperlink r:id="rId9" w:history="1">
              <w:r w:rsidRPr="00EA69FE">
                <w:rPr>
                  <w:rStyle w:val="Hipercze"/>
                  <w:i/>
                  <w:iCs/>
                  <w:sz w:val="20"/>
                  <w:szCs w:val="20"/>
                </w:rPr>
                <w:t>https://up.lublin.pl/bip/zarzadzenia-rektora/</w:t>
              </w:r>
            </w:hyperlink>
            <w:bookmarkEnd w:id="1"/>
          </w:p>
        </w:tc>
      </w:tr>
    </w:tbl>
    <w:p w14:paraId="660D0597" w14:textId="77777777" w:rsidR="00810536" w:rsidRPr="00EA69FE" w:rsidRDefault="00810536" w:rsidP="00810536">
      <w:pPr>
        <w:jc w:val="both"/>
      </w:pPr>
    </w:p>
    <w:p w14:paraId="04E5B55B" w14:textId="77777777" w:rsidR="003D20A7" w:rsidRDefault="003D20A7" w:rsidP="003D20A7">
      <w:pPr>
        <w:ind w:left="6372" w:firstLine="708"/>
        <w:jc w:val="both"/>
      </w:pPr>
    </w:p>
    <w:p w14:paraId="631C74ED" w14:textId="77777777" w:rsidR="003D20A7" w:rsidRDefault="000778BC" w:rsidP="003D20A7">
      <w:pPr>
        <w:ind w:left="5664" w:firstLine="708"/>
      </w:pPr>
      <w:r w:rsidRPr="00EA69FE">
        <w:t>Dziekan</w:t>
      </w:r>
    </w:p>
    <w:p w14:paraId="46ED4338" w14:textId="1D4B428C" w:rsidR="000778BC" w:rsidRPr="00EA69FE" w:rsidRDefault="003D20A7" w:rsidP="003D20A7">
      <w:pPr>
        <w:ind w:left="4248" w:firstLine="708"/>
      </w:pPr>
      <w:r>
        <w:t xml:space="preserve">      (-) prof. dr hab. Dariusz Andrejko</w:t>
      </w:r>
    </w:p>
    <w:p w14:paraId="6E72B841" w14:textId="77777777" w:rsidR="000778BC" w:rsidRPr="00EA69FE" w:rsidRDefault="000778BC" w:rsidP="004C30A5">
      <w:pPr>
        <w:jc w:val="both"/>
      </w:pPr>
    </w:p>
    <w:sectPr w:rsidR="000778BC" w:rsidRPr="00EA69FE" w:rsidSect="008C04FB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348F6" w14:textId="77777777" w:rsidR="00110A36" w:rsidRDefault="00110A36" w:rsidP="00EE35EF">
      <w:pPr>
        <w:spacing w:after="0" w:line="240" w:lineRule="auto"/>
      </w:pPr>
      <w:r>
        <w:separator/>
      </w:r>
    </w:p>
  </w:endnote>
  <w:endnote w:type="continuationSeparator" w:id="0">
    <w:p w14:paraId="2CD7AD4E" w14:textId="77777777" w:rsidR="00110A36" w:rsidRDefault="00110A36" w:rsidP="00EE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4193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A17977" w14:textId="3E1D97C0" w:rsidR="00EE35EF" w:rsidRDefault="00EE35E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88B03" w14:textId="77777777" w:rsidR="00EE35EF" w:rsidRDefault="00EE3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833D7" w14:textId="77777777" w:rsidR="00110A36" w:rsidRDefault="00110A36" w:rsidP="00EE35EF">
      <w:pPr>
        <w:spacing w:after="0" w:line="240" w:lineRule="auto"/>
      </w:pPr>
      <w:r>
        <w:separator/>
      </w:r>
    </w:p>
  </w:footnote>
  <w:footnote w:type="continuationSeparator" w:id="0">
    <w:p w14:paraId="0E956ABF" w14:textId="77777777" w:rsidR="00110A36" w:rsidRDefault="00110A36" w:rsidP="00EE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C0A"/>
    <w:multiLevelType w:val="multilevel"/>
    <w:tmpl w:val="1F0C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34861"/>
    <w:multiLevelType w:val="hybridMultilevel"/>
    <w:tmpl w:val="475AC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7A5"/>
    <w:multiLevelType w:val="hybridMultilevel"/>
    <w:tmpl w:val="FA9E1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799"/>
    <w:multiLevelType w:val="hybridMultilevel"/>
    <w:tmpl w:val="328E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545D"/>
    <w:multiLevelType w:val="hybridMultilevel"/>
    <w:tmpl w:val="987C5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4C1C"/>
    <w:multiLevelType w:val="multilevel"/>
    <w:tmpl w:val="40DC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96D86"/>
    <w:multiLevelType w:val="hybridMultilevel"/>
    <w:tmpl w:val="671E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0201C"/>
    <w:multiLevelType w:val="hybridMultilevel"/>
    <w:tmpl w:val="671E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61F3F"/>
    <w:multiLevelType w:val="hybridMultilevel"/>
    <w:tmpl w:val="1CA42144"/>
    <w:lvl w:ilvl="0" w:tplc="6F0EC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234CC5"/>
    <w:multiLevelType w:val="multilevel"/>
    <w:tmpl w:val="B362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02FDA"/>
    <w:multiLevelType w:val="hybridMultilevel"/>
    <w:tmpl w:val="41001982"/>
    <w:lvl w:ilvl="0" w:tplc="EBA26C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D5AC5"/>
    <w:multiLevelType w:val="hybridMultilevel"/>
    <w:tmpl w:val="9EF21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E1DFA"/>
    <w:multiLevelType w:val="hybridMultilevel"/>
    <w:tmpl w:val="5A32B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95"/>
    <w:rsid w:val="0000392C"/>
    <w:rsid w:val="00024592"/>
    <w:rsid w:val="00062A78"/>
    <w:rsid w:val="000778BC"/>
    <w:rsid w:val="00081274"/>
    <w:rsid w:val="000975A7"/>
    <w:rsid w:val="00110A36"/>
    <w:rsid w:val="00112339"/>
    <w:rsid w:val="001B4CFF"/>
    <w:rsid w:val="001F549D"/>
    <w:rsid w:val="00226FC7"/>
    <w:rsid w:val="0024447F"/>
    <w:rsid w:val="00246F53"/>
    <w:rsid w:val="0025596E"/>
    <w:rsid w:val="00275FD1"/>
    <w:rsid w:val="00300418"/>
    <w:rsid w:val="00397A98"/>
    <w:rsid w:val="003B0F35"/>
    <w:rsid w:val="003B1154"/>
    <w:rsid w:val="003D20A7"/>
    <w:rsid w:val="003D72D7"/>
    <w:rsid w:val="00442B0C"/>
    <w:rsid w:val="004641AA"/>
    <w:rsid w:val="004A3223"/>
    <w:rsid w:val="004A7F69"/>
    <w:rsid w:val="004C30A5"/>
    <w:rsid w:val="00573C3B"/>
    <w:rsid w:val="005F250F"/>
    <w:rsid w:val="006215A0"/>
    <w:rsid w:val="006A26FE"/>
    <w:rsid w:val="006A5387"/>
    <w:rsid w:val="006B4F17"/>
    <w:rsid w:val="006B5546"/>
    <w:rsid w:val="006B7E85"/>
    <w:rsid w:val="007213FF"/>
    <w:rsid w:val="007907C7"/>
    <w:rsid w:val="00795AAC"/>
    <w:rsid w:val="007F36FF"/>
    <w:rsid w:val="007F3AF0"/>
    <w:rsid w:val="007F7454"/>
    <w:rsid w:val="00810536"/>
    <w:rsid w:val="00817670"/>
    <w:rsid w:val="00841F95"/>
    <w:rsid w:val="008C04FB"/>
    <w:rsid w:val="008F0CD3"/>
    <w:rsid w:val="008F2248"/>
    <w:rsid w:val="009C33BC"/>
    <w:rsid w:val="009C5857"/>
    <w:rsid w:val="00A26406"/>
    <w:rsid w:val="00A36F19"/>
    <w:rsid w:val="00A7001A"/>
    <w:rsid w:val="00A73EFB"/>
    <w:rsid w:val="00A8131C"/>
    <w:rsid w:val="00AC1165"/>
    <w:rsid w:val="00B54353"/>
    <w:rsid w:val="00BC5B16"/>
    <w:rsid w:val="00BD6CFA"/>
    <w:rsid w:val="00BE0E22"/>
    <w:rsid w:val="00BE51B9"/>
    <w:rsid w:val="00BF48A0"/>
    <w:rsid w:val="00C17B90"/>
    <w:rsid w:val="00C37594"/>
    <w:rsid w:val="00C37D49"/>
    <w:rsid w:val="00C47356"/>
    <w:rsid w:val="00C701C0"/>
    <w:rsid w:val="00C8262C"/>
    <w:rsid w:val="00C86D24"/>
    <w:rsid w:val="00D5489A"/>
    <w:rsid w:val="00D73E52"/>
    <w:rsid w:val="00E035EE"/>
    <w:rsid w:val="00E16275"/>
    <w:rsid w:val="00E352C7"/>
    <w:rsid w:val="00EA69FE"/>
    <w:rsid w:val="00EE35EF"/>
    <w:rsid w:val="00F7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5590"/>
  <w15:chartTrackingRefBased/>
  <w15:docId w15:val="{BCE13161-4D33-4A1F-A6DE-A568A0BC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0A5"/>
    <w:pPr>
      <w:ind w:left="720"/>
      <w:contextualSpacing/>
    </w:pPr>
  </w:style>
  <w:style w:type="table" w:styleId="Tabela-Siatka">
    <w:name w:val="Table Grid"/>
    <w:basedOn w:val="Standardowy"/>
    <w:uiPriority w:val="39"/>
    <w:rsid w:val="008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536"/>
    <w:rPr>
      <w:color w:val="0563C1" w:themeColor="hyperlink"/>
      <w:u w:val="single"/>
    </w:rPr>
  </w:style>
  <w:style w:type="paragraph" w:customStyle="1" w:styleId="Default">
    <w:name w:val="Default"/>
    <w:rsid w:val="001F5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A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A9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5EF"/>
  </w:style>
  <w:style w:type="paragraph" w:styleId="Stopka">
    <w:name w:val="footer"/>
    <w:basedOn w:val="Normalny"/>
    <w:link w:val="StopkaZnak"/>
    <w:uiPriority w:val="99"/>
    <w:unhideWhenUsed/>
    <w:rsid w:val="00EE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lublin.pl/bip/konkursy/druki-do-pobr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p.lublin.pl/bip/zarzadzenia-rektor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3DE3-394D-4B55-90BE-DA5B8C90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Kędziera</dc:creator>
  <cp:keywords/>
  <dc:description/>
  <cp:lastModifiedBy>marta.czyzykiewicz</cp:lastModifiedBy>
  <cp:revision>4</cp:revision>
  <cp:lastPrinted>2025-12-15T07:46:00Z</cp:lastPrinted>
  <dcterms:created xsi:type="dcterms:W3CDTF">2025-12-15T10:53:00Z</dcterms:created>
  <dcterms:modified xsi:type="dcterms:W3CDTF">2025-12-15T11:47:00Z</dcterms:modified>
</cp:coreProperties>
</file>