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0F8" w14:textId="77777777" w:rsidR="000B1459" w:rsidRDefault="004B175F" w:rsidP="001238DE">
      <w:pPr>
        <w:ind w:right="-567"/>
      </w:pPr>
      <w:r>
        <w:rPr>
          <w:b/>
          <w:bCs/>
          <w:color w:val="E8E8E8"/>
        </w:rPr>
        <w:t xml:space="preserve">                                                                                     </w:t>
      </w:r>
      <w:r>
        <w:rPr>
          <w:b/>
          <w:bCs/>
          <w:i/>
          <w:iCs/>
          <w:color w:val="E8E8E8"/>
        </w:rPr>
        <w:t>Załącznik nr 3 do zarządzenia Rektora UG nr 70/R/25</w:t>
      </w:r>
    </w:p>
    <w:p w14:paraId="4389B46B" w14:textId="77777777" w:rsidR="000B1459" w:rsidRDefault="000B1459">
      <w:pPr>
        <w:jc w:val="center"/>
        <w:rPr>
          <w:rFonts w:ascii="Times New Roman" w:eastAsia="Times New Roman" w:hAnsi="Times New Roman" w:cs="Times New Roman"/>
          <w:b/>
          <w:bCs/>
          <w:kern w:val="3"/>
          <w:sz w:val="40"/>
          <w:szCs w:val="40"/>
        </w:rPr>
      </w:pPr>
    </w:p>
    <w:p w14:paraId="14DB3D0C" w14:textId="77777777" w:rsidR="000B1459" w:rsidRDefault="000B1459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14:paraId="39C1B679" w14:textId="77777777" w:rsidR="000B1459" w:rsidRDefault="004B175F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Konkurs na stanowisko asystenta</w:t>
      </w:r>
    </w:p>
    <w:p w14:paraId="578213E0" w14:textId="77777777" w:rsidR="000B1459" w:rsidRDefault="004B175F">
      <w:pPr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w Uniwersytecie Gdańskim</w:t>
      </w:r>
    </w:p>
    <w:p w14:paraId="34416300" w14:textId="77777777" w:rsidR="000B1459" w:rsidRDefault="000B1459">
      <w:pPr>
        <w:rPr>
          <w:rFonts w:ascii="Palatino Linotype" w:eastAsia="Times New Roman" w:hAnsi="Palatino Linotype"/>
          <w:color w:val="000000"/>
          <w:sz w:val="24"/>
          <w:szCs w:val="24"/>
        </w:rPr>
      </w:pPr>
    </w:p>
    <w:p w14:paraId="4B7FBCAF" w14:textId="77777777" w:rsidR="000B1459" w:rsidRDefault="000B1459">
      <w:pPr>
        <w:rPr>
          <w:rFonts w:ascii="Palatino Linotype" w:eastAsia="Times New Roman" w:hAnsi="Palatino Linotype"/>
          <w:color w:val="000000"/>
          <w:sz w:val="24"/>
          <w:szCs w:val="24"/>
        </w:rPr>
      </w:pPr>
    </w:p>
    <w:p w14:paraId="7E765C90" w14:textId="1B3B99E1" w:rsidR="000B1459" w:rsidRDefault="004B175F">
      <w:pPr>
        <w:jc w:val="both"/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Dziekan Wydziału Ekonomicznego dr hab. Wojciech Bizon profesor Uniwersytetu Gdańskiego, z upoważnienia Rektora Uniwersytetu Gdańskiego, ogłasza konkurs na stanowisko asystenta w grupie pracowników badawczo-dydaktycznych w Katedrze Transportu i Handlu Morskiego w Zakładzie Gospodarki </w:t>
      </w:r>
      <w:r w:rsidR="00F03AB7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Morskiej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.  </w:t>
      </w:r>
    </w:p>
    <w:p w14:paraId="1DC9FC19" w14:textId="77777777" w:rsidR="000B1459" w:rsidRDefault="000B1459">
      <w:pPr>
        <w:jc w:val="both"/>
      </w:pPr>
    </w:p>
    <w:p w14:paraId="68D90141" w14:textId="77777777" w:rsidR="000B1459" w:rsidRDefault="004B175F">
      <w:pPr>
        <w:jc w:val="both"/>
      </w:pPr>
      <w:r>
        <w:rPr>
          <w:rFonts w:ascii="Palatino Linotype" w:eastAsia="Times New Roman" w:hAnsi="Palatino Linotype"/>
          <w:color w:val="000000"/>
          <w:sz w:val="24"/>
          <w:szCs w:val="24"/>
        </w:rPr>
        <w:t> Do konkursu mogą przystąpić osoby, które spełniają wymogi określone w ustawie z dnia 20 lipca 2018 roku – Prawo o szkolnictwie wyższym i nauce (</w:t>
      </w:r>
      <w:proofErr w:type="spellStart"/>
      <w:r>
        <w:rPr>
          <w:rFonts w:ascii="Palatino Linotype" w:eastAsia="Times New Roman" w:hAnsi="Palatino Linotype"/>
          <w:color w:val="000000"/>
          <w:sz w:val="24"/>
          <w:szCs w:val="24"/>
        </w:rPr>
        <w:t>t.j</w:t>
      </w:r>
      <w:proofErr w:type="spellEnd"/>
      <w:r>
        <w:rPr>
          <w:rFonts w:ascii="Palatino Linotype" w:eastAsia="Times New Roman" w:hAnsi="Palatino Linotype"/>
          <w:color w:val="000000"/>
          <w:sz w:val="24"/>
          <w:szCs w:val="24"/>
        </w:rPr>
        <w:t>. Dz.U. z 2024 r. poz. 1571 ze zm.) oraz w Statucie Uniwersytetu Gdańskiego z dnia 13 czerwca 2019 r. (ze zm.)</w:t>
      </w:r>
    </w:p>
    <w:p w14:paraId="681200F7" w14:textId="77777777" w:rsidR="000B1459" w:rsidRDefault="004B175F">
      <w:pPr>
        <w:jc w:val="both"/>
      </w:pPr>
      <w:r>
        <w:rPr>
          <w:rFonts w:ascii="Palatino Linotype" w:eastAsia="Times New Roman" w:hAnsi="Palatino Linotype"/>
          <w:color w:val="000000"/>
          <w:sz w:val="24"/>
          <w:szCs w:val="24"/>
        </w:rPr>
        <w:t> </w:t>
      </w:r>
    </w:p>
    <w:p w14:paraId="15BBE238" w14:textId="2EAC3D58" w:rsidR="000B1459" w:rsidRDefault="004B175F">
      <w:pPr>
        <w:jc w:val="both"/>
      </w:pP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TERMIN SKŁADANIA OFERT: </w:t>
      </w:r>
      <w:r w:rsidR="005C1CF6">
        <w:rPr>
          <w:rFonts w:ascii="Palatino Linotype" w:eastAsia="Times New Roman" w:hAnsi="Palatino Linotype"/>
          <w:b/>
          <w:bCs/>
          <w:color w:val="EE0000"/>
          <w:sz w:val="24"/>
          <w:szCs w:val="24"/>
        </w:rPr>
        <w:t xml:space="preserve"> </w:t>
      </w:r>
      <w:r w:rsidR="005C1CF6" w:rsidRPr="00301CAE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</w:rPr>
        <w:t>do 19 stycznia 2026 r</w:t>
      </w:r>
      <w:r w:rsidR="00301CAE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</w:rPr>
        <w:t>.</w:t>
      </w:r>
      <w:r w:rsidR="005C1CF6" w:rsidRPr="00301CAE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</w:rPr>
        <w:t xml:space="preserve">, godz. 10.00 </w:t>
      </w:r>
    </w:p>
    <w:p w14:paraId="63E233B1" w14:textId="77777777" w:rsidR="000B1459" w:rsidRDefault="004B175F">
      <w:pPr>
        <w:jc w:val="both"/>
      </w:pPr>
      <w:r>
        <w:rPr>
          <w:rFonts w:ascii="Palatino Linotype" w:eastAsia="Times New Roman" w:hAnsi="Palatino Linotype"/>
          <w:color w:val="000000"/>
          <w:sz w:val="24"/>
          <w:szCs w:val="24"/>
        </w:rPr>
        <w:t> </w:t>
      </w:r>
    </w:p>
    <w:p w14:paraId="77E5F3BA" w14:textId="2B3BF9BB" w:rsidR="000B1459" w:rsidRDefault="004B175F">
      <w:pPr>
        <w:jc w:val="both"/>
      </w:pPr>
      <w:r>
        <w:rPr>
          <w:rFonts w:ascii="Palatino Linotype" w:eastAsia="Times New Roman" w:hAnsi="Palatino Linotype"/>
          <w:color w:val="000000"/>
          <w:sz w:val="24"/>
          <w:szCs w:val="24"/>
        </w:rPr>
        <w:t>WARUNKI ZATRUDNIENIA: 100% etatu, umowa o pracę na czas określony od (jeden rok akademicki, z możliwością przedłużenia umowy); wysokość wynagrodzenia – według Regulaminu wynagrodzeń UG; oferujemy wsparcie organizacyjne i finansowe rozwoju naukowego. </w:t>
      </w:r>
    </w:p>
    <w:p w14:paraId="4BC40C06" w14:textId="77777777" w:rsidR="000B1459" w:rsidRDefault="004B175F">
      <w:pPr>
        <w:jc w:val="both"/>
      </w:pPr>
      <w:r>
        <w:rPr>
          <w:rFonts w:ascii="Palatino Linotype" w:eastAsia="Times New Roman" w:hAnsi="Palatino Linotype"/>
          <w:color w:val="000000"/>
          <w:sz w:val="24"/>
          <w:szCs w:val="24"/>
        </w:rPr>
        <w:t> </w:t>
      </w:r>
    </w:p>
    <w:p w14:paraId="3B0E19C6" w14:textId="2E84DDA9" w:rsidR="000B1459" w:rsidRDefault="004B175F"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TERMIN ROZSTRZYGNIĘCIA KONKURSU:  2</w:t>
      </w:r>
      <w:r w:rsidR="00301CAE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0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 s</w:t>
      </w:r>
      <w:r w:rsidR="00301CAE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tycznia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 202</w:t>
      </w:r>
      <w:r w:rsidR="00301CAE"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>6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</w:rPr>
        <w:t xml:space="preserve"> r.</w:t>
      </w:r>
    </w:p>
    <w:p w14:paraId="26FF815F" w14:textId="77777777" w:rsidR="000B1459" w:rsidRDefault="004B175F">
      <w:r>
        <w:rPr>
          <w:rFonts w:ascii="Palatino Linotype" w:eastAsia="Times New Roman" w:hAnsi="Palatino Linotype"/>
          <w:color w:val="000000"/>
          <w:sz w:val="24"/>
          <w:szCs w:val="24"/>
        </w:rPr>
        <w:t> </w:t>
      </w:r>
    </w:p>
    <w:p w14:paraId="3312D515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hAnsi="Palatino Linotype"/>
          <w:color w:val="000000" w:themeColor="text1"/>
        </w:rPr>
        <w:t>WARUNKI KONKURSOWE:</w:t>
      </w:r>
    </w:p>
    <w:p w14:paraId="7485499D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 tytuł magistra w dziedzinie nauk społecznych, dyscyplinie ekonomia i finanse; </w:t>
      </w:r>
    </w:p>
    <w:p w14:paraId="3865F4B6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sprecyzowane zainteresowania dotyczące zagadnień z zakresu transportu morskiego i spedycji;</w:t>
      </w:r>
    </w:p>
    <w:p w14:paraId="3A69BA84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znajomość języka polskiego w stopniu umożliwiającym przygotowanie i prowadzenie zajęć w ramach pensum dydaktycznego (certyfikowana, gdy nie jest to język ojczysty);</w:t>
      </w:r>
    </w:p>
    <w:p w14:paraId="05252FFA" w14:textId="336A805D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t>• znajomość języka obcego (angielskiego) w stopniu umożliwiającym przygotowanie i prowadzenie zajęć w ramach pensum dydaktycznego;</w:t>
      </w:r>
    </w:p>
    <w:p w14:paraId="7EAE2B03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t>•znajomość języka polskiego i angielskiego w stopniu umożliwiającym 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przygotowanie publikacji naukowych w tych językach; </w:t>
      </w:r>
    </w:p>
    <w:p w14:paraId="7AB4FDD5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udokumentowana aktywność organizacyjna i naukowa; </w:t>
      </w:r>
    </w:p>
    <w:p w14:paraId="0C7ADC3A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udokumentowany oryginalny dorobek naukowy w czasopismach recenzowanych, w tym także w języku angielskim i/lub autorstwo/współautorstwo monografii; </w:t>
      </w:r>
    </w:p>
    <w:p w14:paraId="605F5CAF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samodzielność w pracy badawczej, umiejętność pracy w zespole, chęć doskonalenia warsztatu naukowego i dydaktycznego; </w:t>
      </w:r>
    </w:p>
    <w:p w14:paraId="45738795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predyspozycje do pracy naukowej i dydaktycznej </w:t>
      </w:r>
    </w:p>
    <w:p w14:paraId="7C252914" w14:textId="77777777" w:rsidR="000B1459" w:rsidRPr="00EB0251" w:rsidRDefault="004B175F" w:rsidP="001238DE">
      <w:pPr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lastRenderedPageBreak/>
        <w:t>• posiadanie doświadczenia w prowadzeniu zajęć dydaktycznych w języku polskim (mile widziane także w j. angielskim);</w:t>
      </w:r>
    </w:p>
    <w:p w14:paraId="38A5EF2F" w14:textId="6723F4B2" w:rsidR="000B1459" w:rsidRPr="00EB0251" w:rsidRDefault="004B175F" w:rsidP="001238DE">
      <w:pPr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• posiadanie doświadczenia w międzynarodowych </w:t>
      </w:r>
      <w:r w:rsidR="00F03AB7"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projektach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 badawczych i wdrożeniowych;</w:t>
      </w:r>
    </w:p>
    <w:p w14:paraId="50D5AEC5" w14:textId="77777777" w:rsidR="000B1459" w:rsidRPr="00EB0251" w:rsidRDefault="004B175F" w:rsidP="001238DE">
      <w:pPr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sprecyzowany plan rozwoju naukowego, w tym rozpoczęte prace nad doktoratem;</w:t>
      </w:r>
    </w:p>
    <w:p w14:paraId="309EAD75" w14:textId="78F51DE6" w:rsidR="000B1459" w:rsidRPr="00EB0251" w:rsidRDefault="004B175F" w:rsidP="001238DE">
      <w:pPr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mile widziane także doświadczenie w praktyce transpor</w:t>
      </w:r>
      <w:r w:rsidR="004129F3">
        <w:rPr>
          <w:rFonts w:ascii="Palatino Linotype" w:eastAsia="Times New Roman" w:hAnsi="Palatino Linotype"/>
          <w:color w:val="000000" w:themeColor="text1"/>
          <w:sz w:val="24"/>
          <w:szCs w:val="24"/>
        </w:rPr>
        <w:t>tu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 morski</w:t>
      </w:r>
      <w:r w:rsidR="004129F3">
        <w:rPr>
          <w:rFonts w:ascii="Palatino Linotype" w:eastAsia="Times New Roman" w:hAnsi="Palatino Linotype"/>
          <w:color w:val="000000" w:themeColor="text1"/>
          <w:sz w:val="24"/>
          <w:szCs w:val="24"/>
        </w:rPr>
        <w:t>ego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 lub spedycji morskiej; </w:t>
      </w:r>
    </w:p>
    <w:p w14:paraId="5D886A6E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</w:rPr>
        <w:t>Podstawowy zakres obowiązków: </w:t>
      </w:r>
    </w:p>
    <w:p w14:paraId="5567F7B8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praca w pełnym wymiarze godzin dla stanowiska asystenta; </w:t>
      </w:r>
    </w:p>
    <w:p w14:paraId="10972E0E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przygotowanie i prowadzenie zajęć dydaktycznych w języku polskim w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t> ramach pensum dydaktycznego;</w:t>
      </w:r>
    </w:p>
    <w:p w14:paraId="12CE8B42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t>•  przygotowanie i prowadzenie zajęć dydaktycznych w języku obcym (angielskim) w ramach pensum dydaktycznego;</w:t>
      </w:r>
    </w:p>
    <w:p w14:paraId="18C110FC" w14:textId="77777777" w:rsidR="000B1459" w:rsidRPr="00EB0251" w:rsidRDefault="004B175F" w:rsidP="001238DE">
      <w:pPr>
        <w:rPr>
          <w:color w:val="000000" w:themeColor="text1"/>
        </w:rPr>
      </w:pP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t>• inicjowanie i realizacja prac badawczych w obszarze naukowym Katedry/Zakładu; </w:t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  <w:shd w:val="clear" w:color="auto" w:fill="FFFFFF"/>
        </w:rPr>
        <w:br/>
      </w:r>
      <w:r w:rsidRPr="00EB0251">
        <w:rPr>
          <w:rFonts w:ascii="Palatino Linotype" w:eastAsia="Times New Roman" w:hAnsi="Palatino Linotype"/>
          <w:color w:val="000000" w:themeColor="text1"/>
          <w:sz w:val="24"/>
          <w:szCs w:val="24"/>
        </w:rPr>
        <w:t>• współpraca w zakresie funkcjonowania Katedry/Zakładu. </w:t>
      </w:r>
    </w:p>
    <w:p w14:paraId="41B55B41" w14:textId="77777777" w:rsidR="000B1459" w:rsidRDefault="000B1459">
      <w:pPr>
        <w:rPr>
          <w:rFonts w:eastAsia="Times New Roman"/>
          <w:color w:val="000000"/>
        </w:rPr>
      </w:pPr>
    </w:p>
    <w:p w14:paraId="444BEF2F" w14:textId="77777777" w:rsidR="00596E62" w:rsidRDefault="004B175F" w:rsidP="00596E62">
      <w:pPr>
        <w:shd w:val="clear" w:color="auto" w:fill="F8F8F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Kandydaci przystępujący do konkursu proszeni są o złożenie w sekretariacie </w:t>
      </w:r>
      <w:r>
        <w:rPr>
          <w:b/>
          <w:bCs/>
          <w:color w:val="000000"/>
          <w:sz w:val="24"/>
          <w:szCs w:val="24"/>
        </w:rPr>
        <w:t xml:space="preserve">Katedry Katedrze Transportu i Handlu Morskiego, Wydział Ekonomiczny UG, ul. Armii Krajowej 119/121, 81-824 Sopot, w pok. A 314 </w:t>
      </w:r>
      <w:r>
        <w:rPr>
          <w:color w:val="000000"/>
          <w:sz w:val="24"/>
          <w:szCs w:val="24"/>
        </w:rPr>
        <w:t>(kontakt: tel. +48</w:t>
      </w:r>
      <w:r w:rsidR="00F03AB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58</w:t>
      </w:r>
      <w:r w:rsidR="00F03AB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523</w:t>
      </w:r>
      <w:r w:rsidR="00F03AB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13</w:t>
      </w:r>
      <w:r w:rsidR="00F03AB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89 lub </w:t>
      </w:r>
    </w:p>
    <w:p w14:paraId="657A9FEE" w14:textId="68DEBED5" w:rsidR="000B1459" w:rsidRDefault="004B175F" w:rsidP="00596E62">
      <w:pPr>
        <w:shd w:val="clear" w:color="auto" w:fill="F8F8F8"/>
      </w:pPr>
      <w:r>
        <w:rPr>
          <w:color w:val="000000"/>
          <w:sz w:val="24"/>
          <w:szCs w:val="24"/>
        </w:rPr>
        <w:t>e-</w:t>
      </w:r>
      <w:r w:rsidR="00596E62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ail: </w:t>
      </w:r>
      <w:hyperlink r:id="rId7" w:history="1">
        <w:r w:rsidR="000B1459">
          <w:rPr>
            <w:rStyle w:val="Hipercze"/>
            <w:sz w:val="24"/>
            <w:szCs w:val="24"/>
          </w:rPr>
          <w:t>h.wanasz@ug.edu.pl</w:t>
        </w:r>
      </w:hyperlink>
      <w:r>
        <w:rPr>
          <w:color w:val="000000"/>
          <w:sz w:val="24"/>
          <w:szCs w:val="24"/>
        </w:rPr>
        <w:t> ) następujących dokumentów:</w:t>
      </w:r>
      <w:r>
        <w:rPr>
          <w:rFonts w:eastAsia="Times New Roman"/>
          <w:color w:val="444444"/>
          <w:sz w:val="20"/>
          <w:szCs w:val="20"/>
        </w:rPr>
        <w:t> </w:t>
      </w:r>
    </w:p>
    <w:p w14:paraId="2C566D11" w14:textId="77777777" w:rsidR="000B1459" w:rsidRDefault="004B175F">
      <w:pPr>
        <w:numPr>
          <w:ilvl w:val="0"/>
          <w:numId w:val="2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Podanie o zatrudnienie (skierowane do JM Rektora Uniwersytetu Gdańskiego);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0AA2E578" w14:textId="77777777" w:rsidR="000B1459" w:rsidRDefault="004B175F">
      <w:pPr>
        <w:numPr>
          <w:ilvl w:val="0"/>
          <w:numId w:val="1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Kwestionariusz osobowy dla osoby ubiegającej się o zatrudnienie</w:t>
      </w:r>
      <w:r>
        <w:rPr>
          <w:rFonts w:ascii="Arial" w:eastAsia="Times New Roman" w:hAnsi="Arial" w:cs="Arial"/>
          <w:color w:val="444444"/>
          <w:sz w:val="20"/>
          <w:szCs w:val="20"/>
        </w:rPr>
        <w:br/>
      </w:r>
      <w:r>
        <w:rPr>
          <w:rFonts w:eastAsia="Times New Roman"/>
          <w:color w:val="000000"/>
          <w:sz w:val="24"/>
          <w:szCs w:val="24"/>
        </w:rPr>
        <w:t>(dostępny na stronie: </w:t>
      </w:r>
      <w:hyperlink r:id="rId8" w:history="1">
        <w:r w:rsidR="000B1459">
          <w:rPr>
            <w:rStyle w:val="Hipercze"/>
            <w:rFonts w:eastAsia="Times New Roman"/>
            <w:color w:val="000000"/>
            <w:sz w:val="24"/>
            <w:szCs w:val="24"/>
          </w:rPr>
          <w:t>https://ug.edu.pl/pracownicy/strony_jednostek/dzial_kadr</w:t>
        </w:r>
      </w:hyperlink>
      <w:r>
        <w:rPr>
          <w:rFonts w:eastAsia="Times New Roman"/>
          <w:color w:val="000000"/>
          <w:sz w:val="24"/>
          <w:szCs w:val="24"/>
        </w:rPr>
        <w:t>);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2649DA3A" w14:textId="77777777" w:rsidR="000B1459" w:rsidRDefault="004B175F">
      <w:pPr>
        <w:numPr>
          <w:ilvl w:val="0"/>
          <w:numId w:val="1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Kopia dyplomu uzyskania stopnia magistra nauk ekonomicznych;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7A45AE4C" w14:textId="77777777" w:rsidR="000B1459" w:rsidRDefault="004B175F">
      <w:pPr>
        <w:numPr>
          <w:ilvl w:val="0"/>
          <w:numId w:val="1"/>
        </w:numPr>
        <w:spacing w:before="100" w:after="240"/>
      </w:pPr>
      <w:r>
        <w:rPr>
          <w:rFonts w:eastAsia="Times New Roman"/>
          <w:color w:val="000000"/>
          <w:sz w:val="24"/>
          <w:szCs w:val="24"/>
        </w:rPr>
        <w:t>Informacja o dorobku naukowym i dydaktycznym.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5E3C8189" w14:textId="77777777" w:rsidR="000B1459" w:rsidRDefault="004B175F">
      <w:pPr>
        <w:spacing w:before="100" w:after="100"/>
        <w:ind w:left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 przypadku stwierdzenia braków w nadesłanych dokumentach lub potrzeby uzyskania dodatkowych informacji o kandydacie Komisja konkursowa może wezwać kandydatów do ich uzupełnienia nie dłużej niż do 7 dni.</w:t>
      </w:r>
    </w:p>
    <w:p w14:paraId="52423C36" w14:textId="77777777" w:rsidR="000B1459" w:rsidRDefault="004B175F">
      <w:pPr>
        <w:spacing w:before="100" w:after="100"/>
        <w:ind w:left="720"/>
        <w:jc w:val="both"/>
      </w:pPr>
      <w:r>
        <w:rPr>
          <w:rFonts w:eastAsia="Times New Roman"/>
          <w:color w:val="000000"/>
          <w:sz w:val="24"/>
          <w:szCs w:val="24"/>
        </w:rPr>
        <w:t>Prosimy o umieszczenie w podaniu o zatrudnienie klauzuli "Wyrażam zgodę na przetwarzanie danych osobowych zawartych w dokumentach aplikacyjnych dla potrzeb niezbędnych do realizacji postępowania konkursowego na stanowisko asystenta w Katedrze Transportu i Handlu Morskiego na Wydziale Ekonomicznym,  zgodnie z ogólnym rozporządzeniem o ochronie danych z dnia 27 kwietnia 2016 r. ponadto oświadczam, iż zostałem/</w:t>
      </w:r>
      <w:proofErr w:type="spellStart"/>
      <w:r>
        <w:rPr>
          <w:rFonts w:eastAsia="Times New Roman"/>
          <w:color w:val="000000"/>
          <w:sz w:val="24"/>
          <w:szCs w:val="24"/>
        </w:rPr>
        <w:t>am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poinformowany/a o możliwości wycofania zgody w dowolnym momencie oraz, że jej wycofanie nie </w:t>
      </w:r>
    </w:p>
    <w:p w14:paraId="520CBC7B" w14:textId="77777777" w:rsidR="000B1459" w:rsidRDefault="004B175F">
      <w:pPr>
        <w:spacing w:before="100" w:after="100"/>
        <w:ind w:left="720"/>
      </w:pPr>
      <w:r>
        <w:rPr>
          <w:rFonts w:eastAsia="Times New Roman"/>
          <w:color w:val="000000"/>
          <w:sz w:val="24"/>
          <w:szCs w:val="24"/>
        </w:rPr>
        <w:t>wpływa na zgodność z prawem przetwarzania danych osobowych, którego dokonano na podstawie zgody przed jej wycofaniem.”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4DA7A4DB" w14:textId="77777777" w:rsidR="000B1459" w:rsidRDefault="004B175F">
      <w:pPr>
        <w:numPr>
          <w:ilvl w:val="0"/>
          <w:numId w:val="1"/>
        </w:numPr>
        <w:spacing w:before="100" w:after="100"/>
      </w:pPr>
      <w:r>
        <w:rPr>
          <w:rFonts w:eastAsia="Times New Roman"/>
          <w:color w:val="000000"/>
        </w:rPr>
        <w:t>Organizator konkursu: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336C4E29" w14:textId="77777777" w:rsidR="000B1459" w:rsidRDefault="004B175F">
      <w:pPr>
        <w:numPr>
          <w:ilvl w:val="0"/>
          <w:numId w:val="3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skontaktuje się z wybranymi osobami, które złożą dokumenty aplikacyjne. Oferty nadesłane pocztą nie będą odsyłane;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5CFF443F" w14:textId="77777777" w:rsidR="000B1459" w:rsidRDefault="004B175F">
      <w:pPr>
        <w:numPr>
          <w:ilvl w:val="0"/>
          <w:numId w:val="3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zastrzega sobie prawo zaproszenia wybranych osób na rozmowę kwalifikacyjną;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47EA1E6C" w14:textId="77777777" w:rsidR="000B1459" w:rsidRDefault="004B175F">
      <w:pPr>
        <w:numPr>
          <w:ilvl w:val="0"/>
          <w:numId w:val="3"/>
        </w:numPr>
        <w:spacing w:before="100" w:after="100"/>
      </w:pPr>
      <w:r>
        <w:rPr>
          <w:rFonts w:eastAsia="Times New Roman"/>
          <w:color w:val="000000"/>
          <w:sz w:val="24"/>
          <w:szCs w:val="24"/>
        </w:rPr>
        <w:t>zastrzega sobie prawo do odpowiedzi jedynie na wybrane oferty.</w:t>
      </w:r>
      <w:r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7B9DE089" w14:textId="77777777" w:rsidR="000B1459" w:rsidRDefault="004B175F">
      <w:pPr>
        <w:spacing w:after="240"/>
      </w:pPr>
      <w:r>
        <w:rPr>
          <w:rFonts w:ascii="Arial" w:eastAsia="Times New Roman" w:hAnsi="Arial" w:cs="Arial"/>
          <w:color w:val="444444"/>
          <w:sz w:val="20"/>
          <w:szCs w:val="20"/>
        </w:rPr>
        <w:lastRenderedPageBreak/>
        <w:br/>
      </w:r>
      <w:r>
        <w:rPr>
          <w:rFonts w:eastAsia="Times New Roman"/>
          <w:color w:val="000000"/>
          <w:sz w:val="24"/>
          <w:szCs w:val="24"/>
        </w:rPr>
        <w:t>Konkurs może zostać zamknięty bez wyłonienia kandydata.</w:t>
      </w:r>
    </w:p>
    <w:p w14:paraId="72BBD6A9" w14:textId="77777777" w:rsidR="000B1459" w:rsidRDefault="004B175F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14:paraId="2B270B01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Zgodnie z ogólnym rozporządzeniem o ochronie danych z dnia 27 kwietnia 2016 r. zwanym dalej RODO, informujemy, iż: 1.Administratorem Pani/Pana danych osobowych jest Uniwersytet Gdański z siedzibą w (80-309) Gdańsku przy ul. Jana Bażyńskiego 8.</w:t>
      </w:r>
    </w:p>
    <w:p w14:paraId="13DDF7B6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Administrator powołał inspektora ochrony danych, z którym można skontaktować się pod numerem telefonu (58) 523 24 59 lub adresem e-mail: poin@ug.edu.pl. Z inspektorem ochrony danych można kontaktować się we wszystkich sprawach dotyczących przetwarzania danych osobowych oraz korzystania z praw związanych z ich przetwarzaniem.</w:t>
      </w:r>
    </w:p>
    <w:p w14:paraId="4574CC7F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Pani/Pana dane osobowe przetwarzane będą w celu realizacji procesu rekrutacji na wskazane stanowisko.</w:t>
      </w:r>
    </w:p>
    <w:p w14:paraId="2CD5F3A3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Podstawą prawną do przetwarzania Pani/Pana danych osobowych na potrzeby rekrutacji jest art. 6 ust. 1 lit. c RODO – przetwarzanie jest niezbędne do wypełnienia obowiązku prawnego ciążącego na administratorze wynikającego w szczególności z art. 119 ustawy Prawo o szkolnictwie wyższym i nauce oraz art. 2 1 ustawy - Kodeks Pracy. Przesłanką legalizującą proces przetwarzania danych osobowych podanych dobrowolnie przez kandydata, wychodzących poza zakres danych wskazanych w art. 221 ustawy - Kodeks Pracy będzie art. 6 ust. 1 lit. a RODO – zgoda osoby, której dane dotyczą.</w:t>
      </w:r>
    </w:p>
    <w:p w14:paraId="26F08357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Podanie przez Panią/ Pana danych osobowych, po podjęciu decyzji o przystąpieniu do procesu rekrutacji jest obowiązkowe w zakresie określonym art. 22¹ KP i ustawą prawo o szkolnictwie wyższym i nauce oraz warunkuje możliwość ubiegania się o przyjęcie do pracy i ewentualne dalsze zatrudnienie. W przypadku podania danych osobowych wykraczających poza w/w przepisy prawa – podanie przez Panią/Pana danych osobowych jest dobrowolne, ale warunkuje możliwość udziału w procesie rekrutacji .</w:t>
      </w:r>
    </w:p>
    <w:p w14:paraId="73EB7340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Pani/Pana dane osobowe będą przetwarzane w imieniu administratora przez upoważnionych pracowników wyłącznie w celach, o których mowa w ust. 3.</w:t>
      </w:r>
    </w:p>
    <w:p w14:paraId="2AB14581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Pani/ Pana dane osobowe będą przechowywane przez okres niezbędny dla realizacji celów określonych w ust. 3. W przypadku negatywnego wyniku rekrutacji Pani/Pana dane będą usuwane bezzwłocznie po zakończeniu rekrutacji, chyba że w określonym zakresie wymóg archiwizacji przewidują przepisy prawa – wówczas przez czas określony w tych przepisach.</w:t>
      </w:r>
    </w:p>
    <w:p w14:paraId="6DC424E0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Pani/Pana dane osobowe nie będą udostępniane podmiotom zewnętrznym z wyjątkiem przypadków przewidzianych przepisami prawa. W przypadku złożenia dokumentów aplikacyjnych drogą elektroniczną odbiorcą Państwa danych może być podmiot działający na zlecenie administratora, tj. podmiot będący operatorem usługi pocztowej.</w:t>
      </w:r>
    </w:p>
    <w:p w14:paraId="18C79C5D" w14:textId="77777777" w:rsidR="000B1459" w:rsidRDefault="004B175F">
      <w:pPr>
        <w:numPr>
          <w:ilvl w:val="0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 zasadach określonych przepisami RODO przysługuje Pani/Panu:</w:t>
      </w:r>
    </w:p>
    <w:p w14:paraId="3CC66058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prawo dostępu do treści swoich danych,</w:t>
      </w:r>
    </w:p>
    <w:p w14:paraId="216AF187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prawo do ich sprostowania, gdy są niezgodne ze stanem rzeczywistym,</w:t>
      </w:r>
    </w:p>
    <w:p w14:paraId="1EC08E8E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prawo do ich usunięcia, ograniczenia przetwarzania, a także przenoszenia danych – w przypadkach przewidzianych prawem,</w:t>
      </w:r>
    </w:p>
    <w:p w14:paraId="5C298E23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prawo do wniesienia sprzeciwu wobec przetwarzania danych,</w:t>
      </w:r>
    </w:p>
    <w:p w14:paraId="413EC987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prawo do wniesienia skargi do organu nadzorczego – Prezesa Urzędu Ochrony Danych Osobowych, gdy uzna Pani/Pan, że przetwarzanie Pani/Pana danych osobowych narusza przepisy o ochronie danych osobowych,</w:t>
      </w:r>
    </w:p>
    <w:p w14:paraId="20C620B4" w14:textId="77777777" w:rsidR="000B1459" w:rsidRDefault="004B175F">
      <w:pPr>
        <w:numPr>
          <w:ilvl w:val="1"/>
          <w:numId w:val="4"/>
        </w:numPr>
        <w:suppressAutoHyphens w:val="0"/>
        <w:spacing w:before="100" w:after="10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prawo do wycofania zgody w dowolnym momencie bez wpływu na zgodność z prawem przetwarzania, którego dokonano na podstawie zgody przed jej cofnięciem.</w:t>
      </w:r>
    </w:p>
    <w:p w14:paraId="6BE15901" w14:textId="77777777" w:rsidR="000B1459" w:rsidRDefault="000B1459">
      <w:pPr>
        <w:jc w:val="both"/>
      </w:pPr>
    </w:p>
    <w:p w14:paraId="3F205D5F" w14:textId="77777777" w:rsidR="000B1459" w:rsidRDefault="000B1459"/>
    <w:sectPr w:rsidR="000B14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B363" w14:textId="77777777" w:rsidR="00F33EF1" w:rsidRDefault="00F33EF1">
      <w:r>
        <w:separator/>
      </w:r>
    </w:p>
  </w:endnote>
  <w:endnote w:type="continuationSeparator" w:id="0">
    <w:p w14:paraId="308A883B" w14:textId="77777777" w:rsidR="00F33EF1" w:rsidRDefault="00F3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2ECA" w14:textId="77777777" w:rsidR="00F33EF1" w:rsidRDefault="00F33EF1">
      <w:r>
        <w:rPr>
          <w:color w:val="000000"/>
        </w:rPr>
        <w:separator/>
      </w:r>
    </w:p>
  </w:footnote>
  <w:footnote w:type="continuationSeparator" w:id="0">
    <w:p w14:paraId="515739C2" w14:textId="77777777" w:rsidR="00F33EF1" w:rsidRDefault="00F3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7614"/>
    <w:multiLevelType w:val="multilevel"/>
    <w:tmpl w:val="6C28A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51CB2F89"/>
    <w:multiLevelType w:val="multilevel"/>
    <w:tmpl w:val="BABC6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77820E97"/>
    <w:multiLevelType w:val="multilevel"/>
    <w:tmpl w:val="B06A70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865629948">
    <w:abstractNumId w:val="1"/>
  </w:num>
  <w:num w:numId="2" w16cid:durableId="1348099687">
    <w:abstractNumId w:val="1"/>
    <w:lvlOverride w:ilvl="0">
      <w:startOverride w:val="1"/>
    </w:lvlOverride>
  </w:num>
  <w:num w:numId="3" w16cid:durableId="1651866989">
    <w:abstractNumId w:val="2"/>
  </w:num>
  <w:num w:numId="4" w16cid:durableId="20225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59"/>
    <w:rsid w:val="000B1459"/>
    <w:rsid w:val="000E65E0"/>
    <w:rsid w:val="001238DE"/>
    <w:rsid w:val="00301CAE"/>
    <w:rsid w:val="003B3CE2"/>
    <w:rsid w:val="004129F3"/>
    <w:rsid w:val="00415B17"/>
    <w:rsid w:val="004B175F"/>
    <w:rsid w:val="004F7A16"/>
    <w:rsid w:val="00545F2F"/>
    <w:rsid w:val="00596E62"/>
    <w:rsid w:val="005C1CF6"/>
    <w:rsid w:val="00704D7D"/>
    <w:rsid w:val="00A952F4"/>
    <w:rsid w:val="00C654D7"/>
    <w:rsid w:val="00DC7488"/>
    <w:rsid w:val="00DE318C"/>
    <w:rsid w:val="00EB0251"/>
    <w:rsid w:val="00F03AB7"/>
    <w:rsid w:val="00F14436"/>
    <w:rsid w:val="00F33EF1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D218"/>
  <w15:docId w15:val="{B9A278D2-27F2-C442-B3ED-0E9C0B4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Calibri"/>
      <w:b/>
      <w:bCs/>
      <w:sz w:val="20"/>
      <w:szCs w:val="20"/>
      <w:lang w:eastAsia="pl-PL"/>
    </w:rPr>
  </w:style>
  <w:style w:type="paragraph" w:styleId="Poprawka">
    <w:name w:val="Revision"/>
    <w:pPr>
      <w:spacing w:after="0"/>
    </w:pPr>
    <w:rPr>
      <w:rFonts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edu.pl/pracownicy/strony_jednostek/dzial_kad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wanasz@u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Meyer</dc:creator>
  <dc:description/>
  <cp:lastModifiedBy>Hanna Wanasz</cp:lastModifiedBy>
  <cp:revision>11</cp:revision>
  <cp:lastPrinted>2025-12-17T10:42:00Z</cp:lastPrinted>
  <dcterms:created xsi:type="dcterms:W3CDTF">2025-12-16T13:45:00Z</dcterms:created>
  <dcterms:modified xsi:type="dcterms:W3CDTF">2025-12-18T09:51:00Z</dcterms:modified>
</cp:coreProperties>
</file>