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bookmarkStart w:id="0" w:name="_GoBack"/>
      <w:bookmarkEnd w:id="0"/>
      <w:r w:rsidRPr="009B195E">
        <w:rPr>
          <w:b/>
          <w:sz w:val="28"/>
          <w:szCs w:val="28"/>
        </w:rPr>
        <w:t>Ogłoszenie o konkursie</w:t>
      </w:r>
    </w:p>
    <w:p w14:paraId="2E3EEA0F" w14:textId="4DFF564F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1248F7">
        <w:t>Polityce i Administracji</w:t>
      </w:r>
      <w:r w:rsidR="00E82826">
        <w:br/>
      </w:r>
      <w:r w:rsidR="006F3997">
        <w:t>(</w:t>
      </w:r>
      <w:r w:rsidR="001248F7">
        <w:t>11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10272A5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1248F7">
        <w:rPr>
          <w:b/>
        </w:rPr>
        <w:t>profesor uczelni/profesorka uczelni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4BFC9EA1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248F7">
        <w:rPr>
          <w:b/>
        </w:rPr>
        <w:t>nauki prawne</w:t>
      </w:r>
      <w:r w:rsidR="003227EF">
        <w:rPr>
          <w:b/>
        </w:rPr>
        <w:t xml:space="preserve"> (prawo zobowiązań)</w:t>
      </w:r>
    </w:p>
    <w:p w14:paraId="4BB23D48" w14:textId="51BFA251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Pr="00016094">
        <w:t>.</w:t>
      </w:r>
      <w:r w:rsidR="00721499">
        <w:t>0</w:t>
      </w:r>
      <w:r w:rsidR="001248F7">
        <w:t>6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3E2C5A3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</w:t>
      </w:r>
      <w:r w:rsidRPr="00C64B54">
        <w:t>.</w:t>
      </w:r>
      <w:r w:rsidR="008F7C03">
        <w:t>0</w:t>
      </w:r>
      <w:r w:rsidR="001248F7">
        <w:t>7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6E7281E9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248F7">
        <w:t>nauki prawne, zobowiązania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02CC88FA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 xml:space="preserve">co najmniej </w:t>
      </w:r>
      <w:r w:rsidR="00FE61D4">
        <w:rPr>
          <w:rFonts w:ascii="Arial" w:hAnsi="Arial" w:cs="Arial"/>
          <w:sz w:val="24"/>
          <w:szCs w:val="24"/>
        </w:rPr>
        <w:t>stopień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1248F7">
        <w:rPr>
          <w:rFonts w:ascii="Arial" w:hAnsi="Arial" w:cs="Arial"/>
          <w:sz w:val="24"/>
          <w:szCs w:val="24"/>
        </w:rPr>
        <w:t xml:space="preserve">habilitowanego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395D8A">
        <w:rPr>
          <w:rFonts w:ascii="Arial" w:hAnsi="Arial" w:cs="Arial"/>
          <w:sz w:val="24"/>
          <w:szCs w:val="24"/>
        </w:rPr>
        <w:t xml:space="preserve">w </w:t>
      </w:r>
      <w:r w:rsidR="001248F7">
        <w:rPr>
          <w:rFonts w:ascii="Arial" w:hAnsi="Arial" w:cs="Arial"/>
          <w:sz w:val="24"/>
          <w:szCs w:val="24"/>
        </w:rPr>
        <w:t xml:space="preserve">zakresie </w:t>
      </w:r>
      <w:r w:rsidR="00FE61D4">
        <w:rPr>
          <w:rFonts w:ascii="Arial" w:hAnsi="Arial" w:cs="Arial"/>
          <w:sz w:val="24"/>
          <w:szCs w:val="24"/>
        </w:rPr>
        <w:t>nauk</w:t>
      </w:r>
      <w:r w:rsidR="001248F7">
        <w:rPr>
          <w:rFonts w:ascii="Arial" w:hAnsi="Arial" w:cs="Arial"/>
          <w:sz w:val="24"/>
          <w:szCs w:val="24"/>
        </w:rPr>
        <w:t xml:space="preserve"> prawnych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1927A3D0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</w:t>
      </w:r>
      <w:r w:rsidR="001248F7">
        <w:rPr>
          <w:rFonts w:ascii="Arial" w:hAnsi="Arial" w:cs="Arial"/>
          <w:sz w:val="24"/>
          <w:szCs w:val="24"/>
        </w:rPr>
        <w:t xml:space="preserve">w obszarze nauk prawnych, w szczególności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 xml:space="preserve">w zakresie prawa cywilnego (zobowiązania), postępowania cywilnego, prawa handlowego lub z zakresu dyscyplin, które łączą przepisy z innych zakresu prawa (np. prawo mieszkaniowe) udokumentowany publikacjami naukowymi w czasopismach i wydawnictwach zgodnie z Rozporządzeniem Ministra Nauki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>i Szkolnictwa Wyższego z dnia 22.02.2019 r. w sprawie ewaluacji jakości działalności naukowej, w tym co najmniej jedną publikację w czasopiśmie naukowym z listy Ministra Nauki za co najmniej 100 pkt jednocześnie indeksowaną w bazie SCOPUS</w:t>
      </w:r>
      <w:r w:rsidR="004B1715">
        <w:rPr>
          <w:rFonts w:ascii="Arial" w:hAnsi="Arial" w:cs="Arial"/>
          <w:sz w:val="24"/>
          <w:szCs w:val="24"/>
        </w:rPr>
        <w:t xml:space="preserve">; </w:t>
      </w:r>
    </w:p>
    <w:p w14:paraId="60B048C3" w14:textId="46EE3042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</w:t>
      </w:r>
      <w:r w:rsidR="001248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 w:rsidR="001248F7">
        <w:rPr>
          <w:rFonts w:ascii="Arial" w:hAnsi="Arial" w:cs="Arial"/>
          <w:sz w:val="24"/>
          <w:szCs w:val="24"/>
        </w:rPr>
        <w:t>w prowadzeniu zajęć dydaktycznych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37FC776E" w14:textId="2EACEE38" w:rsidR="00FE61D4" w:rsidRPr="001248F7" w:rsidRDefault="00FE61D4" w:rsidP="00ED098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ubiegania się o granty badawcze</w:t>
      </w:r>
      <w:r w:rsidRPr="001248F7">
        <w:rPr>
          <w:rFonts w:ascii="Arial" w:hAnsi="Arial" w:cs="Arial"/>
          <w:sz w:val="24"/>
          <w:szCs w:val="24"/>
        </w:rPr>
        <w:t>;</w:t>
      </w:r>
    </w:p>
    <w:p w14:paraId="4632A074" w14:textId="110365E3" w:rsidR="00FE61D4" w:rsidRPr="001248F7" w:rsidRDefault="00FE61D4" w:rsidP="00DB5B1B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umiędzynarodowiania uczelni</w:t>
      </w:r>
      <w:r w:rsidRPr="001248F7">
        <w:rPr>
          <w:rFonts w:ascii="Arial" w:hAnsi="Arial" w:cs="Arial"/>
          <w:sz w:val="24"/>
          <w:szCs w:val="24"/>
        </w:rPr>
        <w:t>;</w:t>
      </w:r>
    </w:p>
    <w:p w14:paraId="7C57E3BA" w14:textId="35CB39AE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1248F7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402F268" w14:textId="6E50D5A4" w:rsidR="001248F7" w:rsidRPr="001248F7" w:rsidRDefault="001248F7" w:rsidP="001248F7">
      <w:pPr>
        <w:spacing w:after="360"/>
        <w:rPr>
          <w:rFonts w:cs="Arial"/>
        </w:rPr>
      </w:pPr>
      <w:r w:rsidRPr="001248F7">
        <w:rPr>
          <w:rFonts w:cs="Arial"/>
        </w:rPr>
        <w:t>Dodatkowymi atutami będą:</w:t>
      </w:r>
    </w:p>
    <w:p w14:paraId="2E20E678" w14:textId="4A0BE8B3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lastRenderedPageBreak/>
        <w:t>doświad</w:t>
      </w:r>
      <w:r>
        <w:rPr>
          <w:rFonts w:ascii="Arial" w:hAnsi="Arial" w:cs="Arial"/>
          <w:sz w:val="24"/>
          <w:szCs w:val="24"/>
        </w:rPr>
        <w:t>czenie w prowadzeniu zajęć na kierunku prawo, w szczególności prawa zobowiązań, prawa mieszkaniowego, prawa handlowego i innych;</w:t>
      </w:r>
    </w:p>
    <w:p w14:paraId="45EAFA69" w14:textId="1B097693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kształceniu zdalnym;</w:t>
      </w:r>
    </w:p>
    <w:p w14:paraId="19469E77" w14:textId="2ABD2640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zakresie organizacji współpracy międzynarodowej;</w:t>
      </w:r>
    </w:p>
    <w:p w14:paraId="357121DE" w14:textId="5630C05A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14:paraId="275033AF" w14:textId="235287FA" w:rsidR="001248F7" w:rsidRP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dyspozycyjność.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409E75FC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20C42361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FB602B">
        <w:rPr>
          <w:rFonts w:ascii="Arial" w:hAnsi="Arial" w:cs="Arial"/>
          <w:sz w:val="24"/>
          <w:szCs w:val="24"/>
        </w:rPr>
        <w:t xml:space="preserve">Polityce i Administracji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FB602B">
        <w:rPr>
          <w:rFonts w:ascii="Arial" w:hAnsi="Arial" w:cs="Arial"/>
          <w:sz w:val="24"/>
          <w:szCs w:val="24"/>
        </w:rPr>
        <w:t>5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FB602B" w:rsidRPr="00FF05A8">
          <w:rPr>
            <w:rStyle w:val="Hipercze"/>
            <w:rFonts w:ascii="Arial" w:hAnsi="Arial" w:cs="Arial"/>
            <w:sz w:val="24"/>
            <w:szCs w:val="24"/>
          </w:rPr>
          <w:t>inpa@uws.edu.pl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74011CDC" w:rsidR="001D552E" w:rsidRDefault="00FB602B" w:rsidP="00024559">
      <w:r>
        <w:t xml:space="preserve">Pani Kinga Pawlik-Ajecka </w:t>
      </w:r>
      <w:r w:rsidR="00285F0D">
        <w:t>t</w:t>
      </w:r>
      <w:r w:rsidR="007E4E1E">
        <w:t>el</w:t>
      </w:r>
      <w:r w:rsidR="00285F0D"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>
        <w:t>5</w:t>
      </w:r>
      <w:r w:rsidR="004B3ECB">
        <w:t xml:space="preserve"> </w:t>
      </w:r>
      <w:r>
        <w:t>17</w:t>
      </w:r>
    </w:p>
    <w:p w14:paraId="5CFF2C2C" w14:textId="37A417EE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FB602B" w:rsidRPr="00FF05A8">
          <w:rPr>
            <w:rStyle w:val="Hipercze"/>
          </w:rPr>
          <w:t>inpa@uws.edu.pl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2EC7118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95D8A">
        <w:rPr>
          <w:b/>
        </w:rPr>
        <w:t>1</w:t>
      </w:r>
      <w:r w:rsidR="00FB602B">
        <w:rPr>
          <w:b/>
        </w:rPr>
        <w:t>7</w:t>
      </w:r>
      <w:r w:rsidR="00DF77E0">
        <w:rPr>
          <w:b/>
        </w:rPr>
        <w:t xml:space="preserve"> </w:t>
      </w:r>
      <w:r w:rsidR="00FB602B">
        <w:rPr>
          <w:b/>
        </w:rPr>
        <w:t>lipca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5D38F5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FB602B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lastRenderedPageBreak/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63E9" w14:textId="77777777" w:rsidR="00FF49E1" w:rsidRDefault="00FF49E1" w:rsidP="00864492">
      <w:r>
        <w:separator/>
      </w:r>
    </w:p>
  </w:endnote>
  <w:endnote w:type="continuationSeparator" w:id="0">
    <w:p w14:paraId="316A9E24" w14:textId="77777777" w:rsidR="00FF49E1" w:rsidRDefault="00FF49E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B5B7" w14:textId="77777777" w:rsidR="00FF49E1" w:rsidRDefault="00FF49E1" w:rsidP="00864492">
      <w:r>
        <w:separator/>
      </w:r>
    </w:p>
  </w:footnote>
  <w:footnote w:type="continuationSeparator" w:id="0">
    <w:p w14:paraId="615A95BC" w14:textId="77777777" w:rsidR="00FF49E1" w:rsidRDefault="00FF49E1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251B"/>
    <w:multiLevelType w:val="hybridMultilevel"/>
    <w:tmpl w:val="4DEC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248F7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7EF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50FA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5952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373F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A3080"/>
    <w:rsid w:val="00FB3B3D"/>
    <w:rsid w:val="00FB3D81"/>
    <w:rsid w:val="00FB4008"/>
    <w:rsid w:val="00FB4062"/>
    <w:rsid w:val="00FB51B2"/>
    <w:rsid w:val="00FB55D2"/>
    <w:rsid w:val="00FB602B"/>
    <w:rsid w:val="00FC389C"/>
    <w:rsid w:val="00FE61D4"/>
    <w:rsid w:val="00FF0A87"/>
    <w:rsid w:val="00FF49E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pa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p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EBEE6CA-15AD-4AB1-881A-1A8B4703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Nauk o Polityce i Administracji wraz załącznikami (prawo zobowiązań)</vt:lpstr>
    </vt:vector>
  </TitlesOfParts>
  <Company>UwS</Company>
  <LinksUpToDate>false</LinksUpToDate>
  <CharactersWithSpaces>8512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Nauk o Polityce i Administracji wraz załącznikami (prawo zobowiązań)</dc:title>
  <dc:subject>11/2026</dc:subject>
  <dc:creator>Mariusz Duda</dc:creator>
  <cp:keywords/>
  <cp:lastModifiedBy>user</cp:lastModifiedBy>
  <cp:revision>49</cp:revision>
  <cp:lastPrinted>2023-12-08T14:25:00Z</cp:lastPrinted>
  <dcterms:created xsi:type="dcterms:W3CDTF">2023-06-12T13:50:00Z</dcterms:created>
  <dcterms:modified xsi:type="dcterms:W3CDTF">2026-06-01T05:26:00Z</dcterms:modified>
  <cp:version>1.0</cp:version>
</cp:coreProperties>
</file>