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05B5B7B7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r w:rsidR="00C02CDB">
        <w:t>T</w:t>
      </w:r>
      <w:r w:rsidR="00C02CDB" w:rsidRPr="00C02CDB">
        <w:t>eaching assistant</w:t>
      </w:r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32588A05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</w:t>
      </w:r>
      <w:r w:rsidR="00C02CDB">
        <w:t>360</w:t>
      </w:r>
    </w:p>
    <w:p w14:paraId="72192189" w14:textId="230BA7EE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3E1E1F">
        <w:rPr>
          <w:sz w:val="22"/>
          <w:szCs w:val="22"/>
          <w:lang w:val="en-GB"/>
        </w:rPr>
        <w:t>1</w:t>
      </w:r>
      <w:r w:rsidR="00412EE8">
        <w:rPr>
          <w:sz w:val="22"/>
          <w:szCs w:val="22"/>
          <w:lang w:val="en-GB"/>
        </w:rPr>
        <w:t>7</w:t>
      </w:r>
      <w:r w:rsidR="00BB3381"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6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05A890BD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3E1E1F">
        <w:rPr>
          <w:sz w:val="22"/>
          <w:szCs w:val="22"/>
          <w:lang w:val="en-GB"/>
        </w:rPr>
        <w:t>1</w:t>
      </w:r>
      <w:r w:rsidR="00412EE8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7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2F44AB78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3E1E1F">
        <w:rPr>
          <w:sz w:val="22"/>
          <w:szCs w:val="22"/>
          <w:lang w:val="en-GB"/>
        </w:rPr>
        <w:t>12</w:t>
      </w:r>
      <w:r w:rsidRPr="009606A8">
        <w:rPr>
          <w:sz w:val="22"/>
          <w:szCs w:val="22"/>
          <w:lang w:val="en-GB"/>
        </w:rPr>
        <w:t>.0</w:t>
      </w:r>
      <w:r w:rsidR="003E1E1F">
        <w:rPr>
          <w:sz w:val="22"/>
          <w:szCs w:val="22"/>
          <w:lang w:val="en-GB"/>
        </w:rPr>
        <w:t>8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503645B9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offer remuneration of no less than PLN 5450 gross, plus a seniority allowance (up to 20%). Additional benefits may include project- and task-based bonuses, jubilee awards, and an additional annual salary, in accordance with the Remuneration Regulations of the University of Bielsko-Biała (Rector’s Ordinance No. 2046/2025/2026 of 1 December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well as benefits from the Company Social Benefits Fund, in accordance with the Regulations of the Social Benefits Fund of the University of Bielsko-Biała (Rector’s Ordinance No. 1960/2024/2025 of 1 April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409A7193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3E1E1F">
        <w:rPr>
          <w:sz w:val="22"/>
          <w:szCs w:val="22"/>
          <w:lang w:val="en"/>
        </w:rPr>
        <w:t>e</w:t>
      </w:r>
      <w:r w:rsidR="003E1E1F" w:rsidRPr="003E1E1F">
        <w:rPr>
          <w:sz w:val="22"/>
          <w:szCs w:val="22"/>
          <w:lang w:val="en"/>
        </w:rPr>
        <w:t xml:space="preserve">mergency </w:t>
      </w:r>
      <w:r w:rsidR="003E1E1F">
        <w:rPr>
          <w:sz w:val="22"/>
          <w:szCs w:val="22"/>
          <w:lang w:val="en"/>
        </w:rPr>
        <w:t>m</w:t>
      </w:r>
      <w:r w:rsidR="003E1E1F" w:rsidRPr="003E1E1F">
        <w:rPr>
          <w:sz w:val="22"/>
          <w:szCs w:val="22"/>
          <w:lang w:val="en"/>
        </w:rPr>
        <w:t>edicine</w:t>
      </w:r>
      <w:r w:rsidR="00533AE1" w:rsidRPr="00ED4857">
        <w:rPr>
          <w:lang w:val="en-US"/>
        </w:rPr>
        <w:t xml:space="preserve">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4A41BDD9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- License to practice medicine;</w:t>
      </w:r>
    </w:p>
    <w:p w14:paraId="0D4F3F18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- Started specialization in emergency medicine;</w:t>
      </w:r>
    </w:p>
    <w:p w14:paraId="521D1629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- At least two years of experience working in the State Emergency Medical Services system.</w:t>
      </w:r>
    </w:p>
    <w:p w14:paraId="40E80E6B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217DEB73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Additional requirements:</w:t>
      </w:r>
    </w:p>
    <w:p w14:paraId="76BE66AD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- Medical specialization in internal medicine;</w:t>
      </w:r>
    </w:p>
    <w:p w14:paraId="0175FB21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  <w:r w:rsidRPr="003A4F5B">
        <w:rPr>
          <w:sz w:val="22"/>
          <w:szCs w:val="22"/>
          <w:lang w:val="en"/>
        </w:rPr>
        <w:t>- Completed ERC-certified ALS course.</w:t>
      </w:r>
    </w:p>
    <w:p w14:paraId="262FD344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"/>
        </w:rPr>
      </w:pPr>
    </w:p>
    <w:p w14:paraId="13C8ACFA" w14:textId="77777777" w:rsidR="003A4F5B" w:rsidRPr="003A4F5B" w:rsidRDefault="003A4F5B" w:rsidP="003A4F5B">
      <w:pPr>
        <w:tabs>
          <w:tab w:val="left" w:pos="360"/>
          <w:tab w:val="left" w:pos="8460"/>
          <w:tab w:val="left" w:pos="8820"/>
        </w:tabs>
        <w:rPr>
          <w:sz w:val="22"/>
          <w:szCs w:val="22"/>
        </w:rPr>
      </w:pPr>
      <w:r w:rsidRPr="003A4F5B">
        <w:rPr>
          <w:sz w:val="22"/>
          <w:szCs w:val="22"/>
          <w:lang w:val="en"/>
        </w:rPr>
        <w:t>We expect candidates to be involved in the research and teaching activities of the Department of Emergency Medical Services.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Willowa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50F08"/>
    <w:rsid w:val="00167728"/>
    <w:rsid w:val="0017391F"/>
    <w:rsid w:val="001960FD"/>
    <w:rsid w:val="001A0ABC"/>
    <w:rsid w:val="001B5ECA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D3C48"/>
    <w:rsid w:val="002E67CD"/>
    <w:rsid w:val="00312605"/>
    <w:rsid w:val="00325E75"/>
    <w:rsid w:val="00341B9A"/>
    <w:rsid w:val="0034555E"/>
    <w:rsid w:val="003833CC"/>
    <w:rsid w:val="00393518"/>
    <w:rsid w:val="003A4F5B"/>
    <w:rsid w:val="003C2AA7"/>
    <w:rsid w:val="003E02F0"/>
    <w:rsid w:val="003E15A8"/>
    <w:rsid w:val="003E1E1F"/>
    <w:rsid w:val="003E77C4"/>
    <w:rsid w:val="00412EE8"/>
    <w:rsid w:val="00470E61"/>
    <w:rsid w:val="004A1680"/>
    <w:rsid w:val="004A2B6A"/>
    <w:rsid w:val="004C58B1"/>
    <w:rsid w:val="004F1EB7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36C56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4059E"/>
    <w:rsid w:val="00B65660"/>
    <w:rsid w:val="00B67622"/>
    <w:rsid w:val="00B7772B"/>
    <w:rsid w:val="00B85211"/>
    <w:rsid w:val="00B901E7"/>
    <w:rsid w:val="00BB3381"/>
    <w:rsid w:val="00BF263A"/>
    <w:rsid w:val="00C02CDB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4</cp:revision>
  <cp:lastPrinted>2026-05-18T09:12:00Z</cp:lastPrinted>
  <dcterms:created xsi:type="dcterms:W3CDTF">2026-06-03T08:56:00Z</dcterms:created>
  <dcterms:modified xsi:type="dcterms:W3CDTF">2026-06-16T06:05:00Z</dcterms:modified>
</cp:coreProperties>
</file>