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130E8" w14:textId="77777777" w:rsidR="007B4452" w:rsidRPr="007B4452" w:rsidRDefault="007B4452" w:rsidP="007B4452">
      <w:pPr>
        <w:spacing w:line="276" w:lineRule="auto"/>
        <w:ind w:left="0" w:right="0" w:firstLine="0"/>
        <w:jc w:val="center"/>
        <w:rPr>
          <w:rFonts w:ascii="Arial" w:hAnsi="Arial" w:cs="Arial"/>
          <w:color w:val="auto"/>
          <w:sz w:val="22"/>
        </w:rPr>
      </w:pPr>
      <w:r w:rsidRPr="007B4452">
        <w:rPr>
          <w:rFonts w:ascii="Arial" w:hAnsi="Arial" w:cs="Arial"/>
          <w:b/>
          <w:color w:val="auto"/>
          <w:sz w:val="22"/>
        </w:rPr>
        <w:t>INFORMACJA O KONKURSIE</w:t>
      </w:r>
    </w:p>
    <w:p w14:paraId="5DDE0A86" w14:textId="77777777" w:rsidR="007B4452" w:rsidRPr="007B4452" w:rsidRDefault="007B4452" w:rsidP="007B4452">
      <w:pPr>
        <w:spacing w:after="105" w:line="276" w:lineRule="auto"/>
        <w:ind w:left="0" w:right="0" w:firstLine="0"/>
        <w:jc w:val="left"/>
        <w:rPr>
          <w:rFonts w:ascii="Arial" w:hAnsi="Arial" w:cs="Arial"/>
          <w:color w:val="auto"/>
          <w:sz w:val="22"/>
        </w:rPr>
      </w:pPr>
    </w:p>
    <w:p w14:paraId="2A469325" w14:textId="77777777" w:rsidR="007B4452" w:rsidRPr="007B4452" w:rsidRDefault="007B4452" w:rsidP="007B4452">
      <w:pPr>
        <w:spacing w:line="276" w:lineRule="auto"/>
        <w:ind w:left="0" w:right="0" w:firstLine="0"/>
        <w:rPr>
          <w:rFonts w:ascii="Arial" w:hAnsi="Arial" w:cs="Arial"/>
          <w:color w:val="auto"/>
          <w:sz w:val="22"/>
        </w:rPr>
      </w:pPr>
      <w:r w:rsidRPr="007B4452">
        <w:rPr>
          <w:rFonts w:ascii="Arial" w:hAnsi="Arial" w:cs="Arial"/>
          <w:b/>
          <w:color w:val="auto"/>
          <w:sz w:val="22"/>
        </w:rPr>
        <w:t xml:space="preserve">Nazwa stanowiska: </w:t>
      </w:r>
      <w:r w:rsidRPr="007B4452">
        <w:rPr>
          <w:rFonts w:ascii="Arial" w:hAnsi="Arial" w:cs="Arial"/>
          <w:bCs/>
          <w:color w:val="auto"/>
          <w:sz w:val="22"/>
        </w:rPr>
        <w:t>asystent badawczo-dydaktyczny</w:t>
      </w:r>
    </w:p>
    <w:p w14:paraId="7087AB76" w14:textId="77777777" w:rsidR="007B4452" w:rsidRPr="007B4452" w:rsidRDefault="007B4452" w:rsidP="007B4452">
      <w:pPr>
        <w:spacing w:line="276" w:lineRule="auto"/>
        <w:ind w:left="0" w:right="0" w:firstLine="0"/>
        <w:rPr>
          <w:rFonts w:ascii="Arial" w:hAnsi="Arial" w:cs="Arial"/>
          <w:color w:val="auto"/>
          <w:sz w:val="22"/>
        </w:rPr>
      </w:pPr>
      <w:r w:rsidRPr="007B4452">
        <w:rPr>
          <w:rFonts w:ascii="Arial" w:hAnsi="Arial" w:cs="Arial"/>
          <w:b/>
          <w:color w:val="auto"/>
          <w:sz w:val="22"/>
        </w:rPr>
        <w:t xml:space="preserve">Dziedzina: </w:t>
      </w:r>
      <w:r w:rsidRPr="007B4452">
        <w:rPr>
          <w:rFonts w:ascii="Arial" w:hAnsi="Arial" w:cs="Arial"/>
          <w:color w:val="auto"/>
          <w:sz w:val="22"/>
        </w:rPr>
        <w:t xml:space="preserve"> nauki inżynieryjno-techniczne</w:t>
      </w:r>
    </w:p>
    <w:p w14:paraId="1FC9B07A" w14:textId="77777777" w:rsidR="007B4452" w:rsidRPr="007B4452" w:rsidRDefault="007B4452" w:rsidP="007B4452">
      <w:pPr>
        <w:spacing w:line="276" w:lineRule="auto"/>
        <w:ind w:left="0" w:right="0" w:firstLine="0"/>
        <w:rPr>
          <w:rFonts w:ascii="Arial" w:hAnsi="Arial" w:cs="Arial"/>
          <w:color w:val="auto"/>
          <w:sz w:val="22"/>
        </w:rPr>
      </w:pPr>
      <w:r w:rsidRPr="007B4452">
        <w:rPr>
          <w:rFonts w:ascii="Arial" w:hAnsi="Arial" w:cs="Arial"/>
          <w:b/>
          <w:color w:val="auto"/>
          <w:sz w:val="22"/>
        </w:rPr>
        <w:t xml:space="preserve">Dyscyplina: </w:t>
      </w:r>
      <w:r w:rsidRPr="007B4452">
        <w:rPr>
          <w:rFonts w:ascii="Arial" w:hAnsi="Arial" w:cs="Arial"/>
          <w:color w:val="auto"/>
          <w:sz w:val="22"/>
        </w:rPr>
        <w:t xml:space="preserve"> inżynieria chemiczna</w:t>
      </w:r>
    </w:p>
    <w:p w14:paraId="1783ED4C" w14:textId="2D3CFBCA" w:rsidR="007B4452" w:rsidRPr="007B4452" w:rsidRDefault="007B4452" w:rsidP="007B4452">
      <w:pPr>
        <w:spacing w:line="276" w:lineRule="auto"/>
        <w:ind w:left="0" w:right="-154" w:firstLine="0"/>
        <w:jc w:val="left"/>
        <w:rPr>
          <w:rFonts w:ascii="Arial" w:hAnsi="Arial" w:cs="Arial"/>
          <w:bCs/>
          <w:color w:val="auto"/>
          <w:sz w:val="22"/>
        </w:rPr>
      </w:pPr>
      <w:r w:rsidRPr="007B4452">
        <w:rPr>
          <w:rFonts w:ascii="Arial" w:hAnsi="Arial" w:cs="Arial"/>
          <w:b/>
          <w:color w:val="auto"/>
          <w:sz w:val="22"/>
        </w:rPr>
        <w:t>Nr referencyjny:</w:t>
      </w:r>
      <w:r w:rsidRPr="007B4452">
        <w:rPr>
          <w:rFonts w:ascii="Arial" w:hAnsi="Arial" w:cs="Arial"/>
          <w:color w:val="auto"/>
          <w:sz w:val="22"/>
        </w:rPr>
        <w:t xml:space="preserve"> </w:t>
      </w:r>
      <w:r w:rsidRPr="007B4452">
        <w:rPr>
          <w:rFonts w:ascii="Arial" w:hAnsi="Arial" w:cs="Arial"/>
          <w:bCs/>
          <w:color w:val="auto"/>
          <w:sz w:val="22"/>
        </w:rPr>
        <w:t>As1</w:t>
      </w:r>
      <w:r>
        <w:rPr>
          <w:rFonts w:ascii="Arial" w:hAnsi="Arial" w:cs="Arial"/>
          <w:bCs/>
          <w:color w:val="auto"/>
          <w:sz w:val="22"/>
        </w:rPr>
        <w:t>1</w:t>
      </w:r>
      <w:r w:rsidRPr="007B4452">
        <w:rPr>
          <w:rFonts w:ascii="Arial" w:hAnsi="Arial" w:cs="Arial"/>
          <w:bCs/>
          <w:color w:val="auto"/>
          <w:sz w:val="22"/>
        </w:rPr>
        <w:t>/W3/06/2026</w:t>
      </w:r>
      <w:r w:rsidRPr="007B4452">
        <w:rPr>
          <w:rFonts w:ascii="Arial" w:hAnsi="Arial" w:cs="Arial"/>
          <w:b/>
          <w:color w:val="auto"/>
          <w:sz w:val="22"/>
        </w:rPr>
        <w:t xml:space="preserve"> </w:t>
      </w:r>
      <w:r w:rsidRPr="007B4452">
        <w:rPr>
          <w:rFonts w:ascii="Arial" w:hAnsi="Arial" w:cs="Arial"/>
          <w:color w:val="auto"/>
          <w:sz w:val="22"/>
        </w:rPr>
        <w:t xml:space="preserve"> </w:t>
      </w:r>
    </w:p>
    <w:p w14:paraId="3B334032" w14:textId="77777777" w:rsidR="007B4452" w:rsidRPr="007B4452" w:rsidRDefault="007B4452" w:rsidP="007B4452">
      <w:pPr>
        <w:spacing w:line="276" w:lineRule="auto"/>
        <w:ind w:left="0" w:right="0"/>
        <w:rPr>
          <w:rFonts w:ascii="Arial" w:hAnsi="Arial" w:cs="Arial"/>
          <w:color w:val="auto"/>
          <w:sz w:val="22"/>
        </w:rPr>
      </w:pPr>
      <w:r w:rsidRPr="007B4452">
        <w:rPr>
          <w:rFonts w:ascii="Arial" w:hAnsi="Arial" w:cs="Arial"/>
          <w:b/>
          <w:color w:val="auto"/>
          <w:sz w:val="22"/>
        </w:rPr>
        <w:t>Miejsce pracy:</w:t>
      </w:r>
      <w:r w:rsidRPr="007B4452">
        <w:rPr>
          <w:rFonts w:ascii="Arial" w:hAnsi="Arial" w:cs="Arial"/>
          <w:color w:val="auto"/>
          <w:sz w:val="22"/>
        </w:rPr>
        <w:t xml:space="preserve"> Wrocław </w:t>
      </w:r>
    </w:p>
    <w:p w14:paraId="383291DC" w14:textId="77777777" w:rsidR="007B4452" w:rsidRPr="007B4452" w:rsidRDefault="007B4452" w:rsidP="007B4452">
      <w:pPr>
        <w:spacing w:line="276" w:lineRule="auto"/>
        <w:ind w:left="0" w:right="0" w:firstLine="0"/>
        <w:rPr>
          <w:rFonts w:ascii="Arial" w:hAnsi="Arial" w:cs="Arial"/>
          <w:color w:val="auto"/>
          <w:sz w:val="22"/>
        </w:rPr>
      </w:pPr>
      <w:r w:rsidRPr="007B4452">
        <w:rPr>
          <w:rFonts w:ascii="Arial" w:hAnsi="Arial" w:cs="Arial"/>
          <w:b/>
          <w:color w:val="auto"/>
          <w:sz w:val="22"/>
        </w:rPr>
        <w:t>Rodzaj umowy:</w:t>
      </w:r>
      <w:r w:rsidRPr="007B4452">
        <w:rPr>
          <w:rFonts w:ascii="Arial" w:hAnsi="Arial" w:cs="Arial"/>
          <w:color w:val="auto"/>
          <w:sz w:val="22"/>
        </w:rPr>
        <w:t xml:space="preserve"> umowa o pracę</w:t>
      </w:r>
    </w:p>
    <w:p w14:paraId="07127AA5" w14:textId="77777777" w:rsidR="007B4452" w:rsidRPr="007B4452" w:rsidRDefault="007B4452" w:rsidP="007B4452">
      <w:pPr>
        <w:spacing w:line="276" w:lineRule="auto"/>
        <w:ind w:left="0" w:right="0"/>
        <w:rPr>
          <w:rFonts w:ascii="Arial" w:hAnsi="Arial" w:cs="Arial"/>
          <w:color w:val="auto"/>
          <w:sz w:val="22"/>
        </w:rPr>
      </w:pPr>
      <w:r w:rsidRPr="007B4452">
        <w:rPr>
          <w:rFonts w:ascii="Arial" w:hAnsi="Arial" w:cs="Arial"/>
          <w:b/>
          <w:color w:val="auto"/>
          <w:sz w:val="22"/>
        </w:rPr>
        <w:t xml:space="preserve">Wymiar etatu: </w:t>
      </w:r>
      <w:r w:rsidRPr="007B4452">
        <w:rPr>
          <w:rFonts w:ascii="Arial" w:hAnsi="Arial" w:cs="Arial"/>
          <w:color w:val="auto"/>
          <w:sz w:val="22"/>
        </w:rPr>
        <w:t>4/4</w:t>
      </w:r>
    </w:p>
    <w:p w14:paraId="6AF7B79F" w14:textId="77777777" w:rsidR="007B4452" w:rsidRPr="007B4452" w:rsidRDefault="007B4452" w:rsidP="007B4452">
      <w:pPr>
        <w:spacing w:line="276" w:lineRule="auto"/>
        <w:ind w:left="0" w:right="0" w:firstLine="0"/>
        <w:rPr>
          <w:rFonts w:ascii="Arial" w:hAnsi="Arial" w:cs="Arial"/>
          <w:color w:val="auto"/>
          <w:sz w:val="22"/>
        </w:rPr>
      </w:pPr>
      <w:r w:rsidRPr="007B4452">
        <w:rPr>
          <w:rFonts w:ascii="Arial" w:hAnsi="Arial" w:cs="Arial"/>
          <w:b/>
          <w:color w:val="auto"/>
          <w:sz w:val="22"/>
        </w:rPr>
        <w:t xml:space="preserve">Nazwa Uczelni: </w:t>
      </w:r>
      <w:r w:rsidRPr="007B4452">
        <w:rPr>
          <w:rFonts w:ascii="Arial" w:hAnsi="Arial" w:cs="Arial"/>
          <w:color w:val="auto"/>
          <w:sz w:val="22"/>
        </w:rPr>
        <w:t>Politechnika Wrocławska</w:t>
      </w:r>
    </w:p>
    <w:p w14:paraId="22DCCC12" w14:textId="6977E054" w:rsidR="00EF2D45" w:rsidRPr="007B4452" w:rsidRDefault="0037506F" w:rsidP="007B4452">
      <w:pPr>
        <w:spacing w:line="276" w:lineRule="auto"/>
        <w:ind w:left="0" w:right="0" w:firstLine="0"/>
        <w:rPr>
          <w:rFonts w:ascii="Arial" w:hAnsi="Arial" w:cs="Arial"/>
          <w:b/>
          <w:color w:val="auto"/>
          <w:sz w:val="22"/>
        </w:rPr>
      </w:pPr>
      <w:r w:rsidRPr="007B4452">
        <w:rPr>
          <w:rFonts w:ascii="Arial" w:hAnsi="Arial" w:cs="Arial"/>
          <w:b/>
          <w:color w:val="auto"/>
          <w:sz w:val="22"/>
        </w:rPr>
        <w:t xml:space="preserve">Wydział Jednostka/ Komórka organizacyjna: </w:t>
      </w:r>
      <w:r w:rsidR="007B4452" w:rsidRPr="007B4452">
        <w:rPr>
          <w:rFonts w:ascii="Arial" w:hAnsi="Arial" w:cs="Arial"/>
          <w:color w:val="auto"/>
          <w:sz w:val="22"/>
        </w:rPr>
        <w:t>Katedra Zaawansowanych Technologii Materiałowych, Wydział Chemiczny, Politechnika Wrocławska,</w:t>
      </w:r>
    </w:p>
    <w:p w14:paraId="57C2EB0B" w14:textId="4A103005" w:rsidR="00231266" w:rsidRPr="007B4452" w:rsidRDefault="00303709" w:rsidP="007B4452">
      <w:pPr>
        <w:spacing w:line="276" w:lineRule="auto"/>
        <w:ind w:left="0" w:right="0" w:firstLine="0"/>
        <w:rPr>
          <w:rFonts w:ascii="Arial" w:hAnsi="Arial" w:cs="Arial"/>
          <w:color w:val="auto"/>
          <w:sz w:val="22"/>
        </w:rPr>
      </w:pPr>
      <w:r w:rsidRPr="007B4452">
        <w:rPr>
          <w:rFonts w:ascii="Arial" w:hAnsi="Arial" w:cs="Arial"/>
          <w:b/>
          <w:color w:val="auto"/>
          <w:sz w:val="22"/>
        </w:rPr>
        <w:t xml:space="preserve">Rodzaj stanowiska: </w:t>
      </w:r>
      <w:r w:rsidRPr="007B4452">
        <w:rPr>
          <w:rFonts w:ascii="Arial" w:hAnsi="Arial" w:cs="Arial"/>
          <w:color w:val="auto"/>
          <w:sz w:val="22"/>
        </w:rPr>
        <w:t>asystent</w:t>
      </w:r>
    </w:p>
    <w:p w14:paraId="3AEA139D" w14:textId="2CE999F7" w:rsidR="00231266" w:rsidRPr="007B4452" w:rsidRDefault="00303709" w:rsidP="007B4452">
      <w:pPr>
        <w:spacing w:line="276" w:lineRule="auto"/>
        <w:ind w:left="0" w:right="0" w:firstLine="0"/>
        <w:rPr>
          <w:rFonts w:ascii="Arial" w:hAnsi="Arial" w:cs="Arial"/>
          <w:color w:val="auto"/>
          <w:sz w:val="22"/>
        </w:rPr>
      </w:pPr>
      <w:r w:rsidRPr="007B4452">
        <w:rPr>
          <w:rFonts w:ascii="Arial" w:hAnsi="Arial" w:cs="Arial"/>
          <w:b/>
          <w:color w:val="auto"/>
          <w:sz w:val="22"/>
        </w:rPr>
        <w:t>Profil stanowiska naukowego:</w:t>
      </w:r>
      <w:r w:rsidRPr="007B4452">
        <w:rPr>
          <w:rFonts w:ascii="Arial" w:hAnsi="Arial" w:cs="Arial"/>
          <w:color w:val="auto"/>
          <w:sz w:val="22"/>
        </w:rPr>
        <w:t xml:space="preserve"> R1 </w:t>
      </w:r>
    </w:p>
    <w:p w14:paraId="1CA0FBC2" w14:textId="77777777" w:rsidR="007B4452" w:rsidRPr="007B4452" w:rsidRDefault="007B4452" w:rsidP="007B4452">
      <w:pPr>
        <w:spacing w:line="276" w:lineRule="auto"/>
        <w:ind w:left="0" w:right="0" w:firstLine="0"/>
        <w:rPr>
          <w:rFonts w:ascii="Arial" w:hAnsi="Arial" w:cs="Arial"/>
          <w:color w:val="auto"/>
          <w:sz w:val="22"/>
        </w:rPr>
      </w:pPr>
      <w:r w:rsidRPr="007B4452">
        <w:rPr>
          <w:rFonts w:ascii="Arial" w:hAnsi="Arial" w:cs="Arial"/>
          <w:b/>
          <w:color w:val="auto"/>
          <w:sz w:val="22"/>
        </w:rPr>
        <w:t>Rodzaj stanowiska:</w:t>
      </w:r>
      <w:r w:rsidRPr="007B4452">
        <w:rPr>
          <w:rFonts w:ascii="Arial" w:hAnsi="Arial" w:cs="Arial"/>
          <w:color w:val="auto"/>
          <w:sz w:val="22"/>
        </w:rPr>
        <w:t xml:space="preserve"> Asystent</w:t>
      </w:r>
    </w:p>
    <w:p w14:paraId="66E70283" w14:textId="77777777" w:rsidR="007B4452" w:rsidRPr="007B4452" w:rsidRDefault="007B4452" w:rsidP="007B4452">
      <w:pPr>
        <w:spacing w:line="276" w:lineRule="auto"/>
        <w:ind w:left="0" w:right="0" w:firstLine="0"/>
        <w:rPr>
          <w:rFonts w:ascii="Arial" w:hAnsi="Arial" w:cs="Arial"/>
          <w:color w:val="auto"/>
          <w:sz w:val="22"/>
        </w:rPr>
      </w:pPr>
      <w:r w:rsidRPr="007B4452">
        <w:rPr>
          <w:rFonts w:ascii="Arial" w:hAnsi="Arial" w:cs="Arial"/>
          <w:b/>
          <w:color w:val="auto"/>
          <w:sz w:val="22"/>
        </w:rPr>
        <w:t>Profil stanowiska naukowego:</w:t>
      </w:r>
      <w:r w:rsidRPr="007B4452">
        <w:rPr>
          <w:rFonts w:ascii="Arial" w:hAnsi="Arial" w:cs="Arial"/>
          <w:color w:val="auto"/>
          <w:sz w:val="22"/>
        </w:rPr>
        <w:t xml:space="preserve"> R1</w:t>
      </w:r>
    </w:p>
    <w:p w14:paraId="47584EE8" w14:textId="77777777" w:rsidR="007B4452" w:rsidRPr="007B4452" w:rsidRDefault="007B4452" w:rsidP="007B4452">
      <w:pPr>
        <w:spacing w:line="276" w:lineRule="auto"/>
        <w:ind w:left="0" w:right="0" w:firstLine="0"/>
        <w:rPr>
          <w:rFonts w:ascii="Arial" w:hAnsi="Arial" w:cs="Arial"/>
          <w:color w:val="auto"/>
          <w:sz w:val="22"/>
        </w:rPr>
      </w:pPr>
      <w:r w:rsidRPr="007B4452">
        <w:rPr>
          <w:rFonts w:ascii="Arial" w:hAnsi="Arial" w:cs="Arial"/>
          <w:b/>
          <w:color w:val="auto"/>
          <w:sz w:val="22"/>
        </w:rPr>
        <w:t xml:space="preserve">Ostateczny termin składania zgłoszeń do udziału w konkursie: </w:t>
      </w:r>
      <w:r w:rsidRPr="007B4452">
        <w:rPr>
          <w:rFonts w:ascii="Arial" w:hAnsi="Arial" w:cs="Arial"/>
          <w:bCs/>
          <w:color w:val="auto"/>
          <w:sz w:val="22"/>
        </w:rPr>
        <w:t>do dnia 09.07.2026</w:t>
      </w:r>
      <w:r w:rsidRPr="007B4452">
        <w:rPr>
          <w:rFonts w:ascii="Arial" w:hAnsi="Arial" w:cs="Arial"/>
          <w:color w:val="auto"/>
          <w:sz w:val="22"/>
        </w:rPr>
        <w:t xml:space="preserve">, </w:t>
      </w:r>
      <w:r w:rsidRPr="007B4452">
        <w:rPr>
          <w:rFonts w:ascii="Arial" w:hAnsi="Arial" w:cs="Arial"/>
          <w:bCs/>
          <w:color w:val="auto"/>
          <w:sz w:val="22"/>
        </w:rPr>
        <w:t>do godziny 15:00</w:t>
      </w:r>
    </w:p>
    <w:p w14:paraId="21D7E2AA" w14:textId="77777777" w:rsidR="007B4452" w:rsidRPr="007B4452" w:rsidRDefault="007B4452" w:rsidP="007B4452">
      <w:pPr>
        <w:tabs>
          <w:tab w:val="center" w:pos="7789"/>
        </w:tabs>
        <w:spacing w:line="276" w:lineRule="auto"/>
        <w:ind w:left="0" w:right="0" w:firstLine="0"/>
        <w:rPr>
          <w:rFonts w:ascii="Arial" w:hAnsi="Arial" w:cs="Arial"/>
          <w:color w:val="auto"/>
          <w:sz w:val="22"/>
        </w:rPr>
      </w:pPr>
      <w:r w:rsidRPr="007B4452">
        <w:rPr>
          <w:rFonts w:ascii="Arial" w:hAnsi="Arial" w:cs="Arial"/>
          <w:b/>
          <w:color w:val="auto"/>
          <w:sz w:val="22"/>
        </w:rPr>
        <w:t>Data wygaśnięcia ogłoszenia:</w:t>
      </w:r>
      <w:r w:rsidRPr="007B4452">
        <w:rPr>
          <w:rFonts w:ascii="Arial" w:hAnsi="Arial" w:cs="Arial"/>
          <w:color w:val="auto"/>
          <w:sz w:val="22"/>
        </w:rPr>
        <w:t xml:space="preserve"> </w:t>
      </w:r>
      <w:r w:rsidRPr="007B4452">
        <w:rPr>
          <w:rFonts w:ascii="Arial" w:hAnsi="Arial" w:cs="Arial"/>
          <w:bCs/>
          <w:color w:val="auto"/>
          <w:sz w:val="22"/>
        </w:rPr>
        <w:t>09.07.2026</w:t>
      </w:r>
    </w:p>
    <w:p w14:paraId="721F5910" w14:textId="77777777" w:rsidR="007B4452" w:rsidRPr="007B4452" w:rsidRDefault="007B4452" w:rsidP="007B4452">
      <w:pPr>
        <w:spacing w:line="276" w:lineRule="auto"/>
        <w:ind w:left="0" w:right="0" w:firstLine="0"/>
        <w:rPr>
          <w:rFonts w:ascii="Arial" w:hAnsi="Arial" w:cs="Arial"/>
          <w:color w:val="auto"/>
          <w:sz w:val="22"/>
        </w:rPr>
      </w:pPr>
      <w:r w:rsidRPr="007B4452">
        <w:rPr>
          <w:rFonts w:ascii="Arial" w:hAnsi="Arial" w:cs="Arial"/>
          <w:b/>
          <w:color w:val="auto"/>
          <w:sz w:val="22"/>
        </w:rPr>
        <w:t xml:space="preserve">Termin rozstrzygnięcia konkursu: </w:t>
      </w:r>
      <w:r w:rsidRPr="007B4452">
        <w:rPr>
          <w:rFonts w:ascii="Arial" w:hAnsi="Arial" w:cs="Arial"/>
          <w:color w:val="auto"/>
          <w:sz w:val="22"/>
        </w:rPr>
        <w:t>lipiec 2026</w:t>
      </w:r>
    </w:p>
    <w:p w14:paraId="37A8BBB1" w14:textId="2F365621" w:rsidR="007B4452" w:rsidRPr="007B4452" w:rsidRDefault="007B4452" w:rsidP="007B4452">
      <w:pPr>
        <w:spacing w:line="276" w:lineRule="auto"/>
        <w:ind w:left="0" w:right="0"/>
        <w:rPr>
          <w:rFonts w:ascii="Arial" w:hAnsi="Arial" w:cs="Arial"/>
          <w:color w:val="auto"/>
          <w:sz w:val="22"/>
        </w:rPr>
      </w:pPr>
      <w:r w:rsidRPr="007B4452">
        <w:rPr>
          <w:rFonts w:ascii="Arial" w:hAnsi="Arial" w:cs="Arial"/>
          <w:b/>
          <w:color w:val="auto"/>
          <w:sz w:val="22"/>
        </w:rPr>
        <w:t xml:space="preserve">Planowany termin zatrudnienia: </w:t>
      </w:r>
      <w:r w:rsidRPr="007B4452">
        <w:rPr>
          <w:rFonts w:ascii="Arial" w:hAnsi="Arial" w:cs="Arial"/>
          <w:color w:val="auto"/>
          <w:sz w:val="22"/>
        </w:rPr>
        <w:t xml:space="preserve">01.10.2026 r. </w:t>
      </w:r>
    </w:p>
    <w:p w14:paraId="5F3538F6" w14:textId="77777777" w:rsidR="007B4452" w:rsidRDefault="007B4452" w:rsidP="007B4452">
      <w:pPr>
        <w:spacing w:line="276" w:lineRule="auto"/>
        <w:ind w:left="0" w:right="0" w:firstLine="0"/>
        <w:rPr>
          <w:rFonts w:ascii="Arial" w:hAnsi="Arial" w:cs="Arial"/>
          <w:b/>
          <w:color w:val="auto"/>
          <w:sz w:val="22"/>
        </w:rPr>
      </w:pPr>
      <w:r w:rsidRPr="007B4452">
        <w:rPr>
          <w:rFonts w:ascii="Arial" w:hAnsi="Arial" w:cs="Arial"/>
          <w:b/>
          <w:color w:val="auto"/>
          <w:sz w:val="22"/>
        </w:rPr>
        <w:t>Okres zatrudnienia i wynagrodzenie:</w:t>
      </w:r>
      <w:r w:rsidRPr="007B4452">
        <w:rPr>
          <w:rFonts w:ascii="Arial" w:hAnsi="Arial" w:cs="Arial"/>
          <w:color w:val="auto"/>
          <w:sz w:val="22"/>
        </w:rPr>
        <w:t xml:space="preserve"> od 01.10.2026 do 30.09.2030, zatrudnienie zgodne z przepisami Kodeksu Pracy, Ustawą Prawo o szkolnictwie wyższym i nauce; </w:t>
      </w:r>
      <w:r w:rsidRPr="007B4452">
        <w:rPr>
          <w:rFonts w:ascii="Arial" w:hAnsi="Arial" w:cs="Arial"/>
          <w:b/>
          <w:color w:val="auto"/>
          <w:sz w:val="22"/>
        </w:rPr>
        <w:t>5438,00 zł brutto</w:t>
      </w:r>
    </w:p>
    <w:p w14:paraId="7F7A0C67" w14:textId="77777777" w:rsidR="007B4452" w:rsidRPr="007B4452" w:rsidRDefault="007B4452" w:rsidP="007B4452">
      <w:pPr>
        <w:spacing w:line="276" w:lineRule="auto"/>
        <w:ind w:left="0" w:right="0" w:firstLine="0"/>
        <w:rPr>
          <w:rFonts w:ascii="Arial" w:hAnsi="Arial" w:cs="Arial"/>
          <w:color w:val="auto"/>
          <w:sz w:val="22"/>
        </w:rPr>
      </w:pPr>
    </w:p>
    <w:p w14:paraId="104B0F24" w14:textId="11D050B2" w:rsidR="00EF2D45" w:rsidRPr="007B4452" w:rsidRDefault="0037506F" w:rsidP="007B4452">
      <w:pPr>
        <w:spacing w:line="276" w:lineRule="auto"/>
        <w:ind w:left="0" w:right="0"/>
        <w:rPr>
          <w:rFonts w:ascii="Arial" w:hAnsi="Arial" w:cs="Arial"/>
          <w:color w:val="auto"/>
          <w:sz w:val="22"/>
        </w:rPr>
      </w:pPr>
      <w:r w:rsidRPr="007B4452">
        <w:rPr>
          <w:rFonts w:ascii="Arial" w:hAnsi="Arial" w:cs="Arial"/>
          <w:b/>
          <w:color w:val="auto"/>
          <w:sz w:val="22"/>
        </w:rPr>
        <w:t xml:space="preserve">Opis stanowiska: </w:t>
      </w:r>
    </w:p>
    <w:p w14:paraId="675F7CC2" w14:textId="77777777" w:rsidR="002B3A64" w:rsidRPr="007B4452" w:rsidRDefault="002B3A64" w:rsidP="007B4452">
      <w:pPr>
        <w:numPr>
          <w:ilvl w:val="0"/>
          <w:numId w:val="8"/>
        </w:numPr>
        <w:spacing w:line="276" w:lineRule="auto"/>
        <w:ind w:right="0"/>
        <w:rPr>
          <w:rFonts w:ascii="Arial" w:hAnsi="Arial" w:cs="Arial"/>
          <w:color w:val="auto"/>
          <w:sz w:val="22"/>
        </w:rPr>
      </w:pPr>
      <w:r w:rsidRPr="007B4452">
        <w:rPr>
          <w:rFonts w:ascii="Arial" w:hAnsi="Arial" w:cs="Arial"/>
          <w:color w:val="auto"/>
          <w:sz w:val="22"/>
        </w:rPr>
        <w:t>realizowanie obowiązków dydaktycznych;</w:t>
      </w:r>
    </w:p>
    <w:p w14:paraId="554219A8" w14:textId="77777777" w:rsidR="002B3A64" w:rsidRPr="007B4452" w:rsidRDefault="002B3A64" w:rsidP="007B4452">
      <w:pPr>
        <w:numPr>
          <w:ilvl w:val="0"/>
          <w:numId w:val="8"/>
        </w:numPr>
        <w:spacing w:line="276" w:lineRule="auto"/>
        <w:ind w:right="0"/>
        <w:rPr>
          <w:rFonts w:ascii="Arial" w:hAnsi="Arial" w:cs="Arial"/>
          <w:color w:val="auto"/>
          <w:sz w:val="22"/>
        </w:rPr>
      </w:pPr>
      <w:r w:rsidRPr="007B4452">
        <w:rPr>
          <w:rFonts w:ascii="Arial" w:hAnsi="Arial" w:cs="Arial"/>
          <w:color w:val="auto"/>
          <w:sz w:val="22"/>
        </w:rPr>
        <w:t>prowadzenie badań naukowych; </w:t>
      </w:r>
    </w:p>
    <w:p w14:paraId="63DF338C" w14:textId="77777777" w:rsidR="002B3A64" w:rsidRPr="007B4452" w:rsidRDefault="002B3A64" w:rsidP="007B4452">
      <w:pPr>
        <w:numPr>
          <w:ilvl w:val="0"/>
          <w:numId w:val="8"/>
        </w:numPr>
        <w:spacing w:line="276" w:lineRule="auto"/>
        <w:ind w:right="0"/>
        <w:rPr>
          <w:rFonts w:ascii="Arial" w:hAnsi="Arial" w:cs="Arial"/>
          <w:color w:val="auto"/>
          <w:sz w:val="22"/>
        </w:rPr>
      </w:pPr>
      <w:r w:rsidRPr="007B4452">
        <w:rPr>
          <w:rFonts w:ascii="Arial" w:hAnsi="Arial" w:cs="Arial"/>
          <w:color w:val="auto"/>
          <w:sz w:val="22"/>
        </w:rPr>
        <w:t>systematyczne dokształcanie i doskonalenie umiejętności w zakresie prowadzenia dydaktyki i badań naukowych;</w:t>
      </w:r>
    </w:p>
    <w:p w14:paraId="47C06C71" w14:textId="4678E818" w:rsidR="002B3A64" w:rsidRPr="007B4452" w:rsidRDefault="002B3A64" w:rsidP="007B4452">
      <w:pPr>
        <w:numPr>
          <w:ilvl w:val="0"/>
          <w:numId w:val="8"/>
        </w:numPr>
        <w:spacing w:line="276" w:lineRule="auto"/>
        <w:ind w:right="0"/>
        <w:rPr>
          <w:rFonts w:ascii="Arial" w:hAnsi="Arial" w:cs="Arial"/>
          <w:color w:val="auto"/>
          <w:sz w:val="22"/>
        </w:rPr>
      </w:pPr>
      <w:r w:rsidRPr="007B4452">
        <w:rPr>
          <w:rFonts w:ascii="Arial" w:hAnsi="Arial" w:cs="Arial"/>
          <w:color w:val="auto"/>
          <w:sz w:val="22"/>
        </w:rPr>
        <w:t>wykonywanie powierzonych zadań organizacyjnych na rzecz jednostek Politechniki Wrocławskiej.</w:t>
      </w:r>
    </w:p>
    <w:p w14:paraId="6950DF48" w14:textId="276CB95C" w:rsidR="00EF2D45" w:rsidRPr="007B4452" w:rsidRDefault="0037506F" w:rsidP="007B4452">
      <w:pPr>
        <w:spacing w:line="276" w:lineRule="auto"/>
        <w:ind w:left="0" w:right="0"/>
        <w:rPr>
          <w:rFonts w:ascii="Arial" w:hAnsi="Arial" w:cs="Arial"/>
          <w:color w:val="auto"/>
          <w:sz w:val="22"/>
        </w:rPr>
      </w:pPr>
      <w:r w:rsidRPr="007B4452">
        <w:rPr>
          <w:rFonts w:ascii="Arial" w:hAnsi="Arial" w:cs="Arial"/>
          <w:b/>
          <w:color w:val="auto"/>
          <w:sz w:val="22"/>
        </w:rPr>
        <w:t>Zadania:</w:t>
      </w:r>
      <w:r w:rsidRPr="007B4452">
        <w:rPr>
          <w:rFonts w:ascii="Arial" w:hAnsi="Arial" w:cs="Arial"/>
          <w:color w:val="auto"/>
          <w:sz w:val="22"/>
        </w:rPr>
        <w:t xml:space="preserve"> </w:t>
      </w:r>
    </w:p>
    <w:p w14:paraId="1BE2C445" w14:textId="77777777" w:rsidR="002B3A64" w:rsidRPr="007B4452" w:rsidRDefault="002B3A64" w:rsidP="007B4452">
      <w:pPr>
        <w:numPr>
          <w:ilvl w:val="0"/>
          <w:numId w:val="9"/>
        </w:numPr>
        <w:spacing w:line="276" w:lineRule="auto"/>
        <w:ind w:right="0"/>
        <w:rPr>
          <w:rFonts w:ascii="Arial" w:hAnsi="Arial" w:cs="Arial"/>
          <w:color w:val="auto"/>
          <w:sz w:val="22"/>
        </w:rPr>
      </w:pPr>
      <w:r w:rsidRPr="007B4452">
        <w:rPr>
          <w:rFonts w:ascii="Arial" w:hAnsi="Arial" w:cs="Arial"/>
          <w:color w:val="auto"/>
          <w:sz w:val="22"/>
        </w:rPr>
        <w:t>prowadzenie zajęć dydaktycznych w obszarze inżynierii chemicznej, technologii chemicznej i biotechnologii;</w:t>
      </w:r>
    </w:p>
    <w:p w14:paraId="65904ECD" w14:textId="77777777" w:rsidR="002B3A64" w:rsidRPr="007B4452" w:rsidRDefault="002B3A64" w:rsidP="007B4452">
      <w:pPr>
        <w:numPr>
          <w:ilvl w:val="0"/>
          <w:numId w:val="9"/>
        </w:numPr>
        <w:spacing w:line="276" w:lineRule="auto"/>
        <w:ind w:right="0"/>
        <w:rPr>
          <w:rFonts w:ascii="Arial" w:hAnsi="Arial" w:cs="Arial"/>
          <w:color w:val="auto"/>
          <w:sz w:val="22"/>
        </w:rPr>
      </w:pPr>
      <w:r w:rsidRPr="007B4452">
        <w:rPr>
          <w:rFonts w:ascii="Arial" w:hAnsi="Arial" w:cs="Arial"/>
          <w:color w:val="auto"/>
          <w:sz w:val="22"/>
        </w:rPr>
        <w:t>opieka nad studentami podczas wykonywania prac dyplomowych i praktyk studenckich;</w:t>
      </w:r>
    </w:p>
    <w:p w14:paraId="6C2BF01A" w14:textId="0CB8C86F" w:rsidR="002B3A64" w:rsidRPr="007B4452" w:rsidRDefault="002B3A64" w:rsidP="007B4452">
      <w:pPr>
        <w:numPr>
          <w:ilvl w:val="0"/>
          <w:numId w:val="9"/>
        </w:numPr>
        <w:spacing w:line="276" w:lineRule="auto"/>
        <w:ind w:right="0"/>
        <w:rPr>
          <w:rFonts w:ascii="Arial" w:hAnsi="Arial" w:cs="Arial"/>
          <w:color w:val="auto"/>
          <w:sz w:val="22"/>
        </w:rPr>
      </w:pPr>
      <w:r w:rsidRPr="007B4452">
        <w:rPr>
          <w:rFonts w:ascii="Arial" w:hAnsi="Arial" w:cs="Arial"/>
          <w:color w:val="auto"/>
          <w:sz w:val="22"/>
        </w:rPr>
        <w:t>prowadzenie badań naukowych w obszarze inżynierii chemicznej i technologii chemicznej;</w:t>
      </w:r>
    </w:p>
    <w:p w14:paraId="6CA70948" w14:textId="77777777" w:rsidR="002B3A64" w:rsidRPr="007B4452" w:rsidRDefault="002B3A64" w:rsidP="007B4452">
      <w:pPr>
        <w:numPr>
          <w:ilvl w:val="0"/>
          <w:numId w:val="9"/>
        </w:numPr>
        <w:spacing w:line="276" w:lineRule="auto"/>
        <w:ind w:right="0"/>
        <w:rPr>
          <w:rFonts w:ascii="Arial" w:hAnsi="Arial" w:cs="Arial"/>
          <w:color w:val="auto"/>
          <w:sz w:val="22"/>
        </w:rPr>
      </w:pPr>
      <w:r w:rsidRPr="007B4452">
        <w:rPr>
          <w:rFonts w:ascii="Arial" w:hAnsi="Arial" w:cs="Arial"/>
          <w:color w:val="auto"/>
          <w:sz w:val="22"/>
        </w:rPr>
        <w:t>publikowanie wyników prowadzonych badań w czasopismach naukowych i ich prezentowanie na konferencjach naukowych;</w:t>
      </w:r>
    </w:p>
    <w:p w14:paraId="5F1C0877" w14:textId="77777777" w:rsidR="002B3A64" w:rsidRPr="007B4452" w:rsidRDefault="002B3A64" w:rsidP="007B4452">
      <w:pPr>
        <w:numPr>
          <w:ilvl w:val="0"/>
          <w:numId w:val="9"/>
        </w:numPr>
        <w:spacing w:line="276" w:lineRule="auto"/>
        <w:ind w:right="0"/>
        <w:rPr>
          <w:rFonts w:ascii="Arial" w:hAnsi="Arial" w:cs="Arial"/>
          <w:color w:val="auto"/>
          <w:sz w:val="22"/>
        </w:rPr>
      </w:pPr>
      <w:r w:rsidRPr="007B4452">
        <w:rPr>
          <w:rFonts w:ascii="Arial" w:hAnsi="Arial" w:cs="Arial"/>
          <w:color w:val="auto"/>
          <w:sz w:val="22"/>
        </w:rPr>
        <w:t>planowanie oraz realizacja badań laboratoryjnych; </w:t>
      </w:r>
    </w:p>
    <w:p w14:paraId="517D9A11" w14:textId="67AC3D06" w:rsidR="002B3A64" w:rsidRPr="007B4452" w:rsidRDefault="002B3A64" w:rsidP="007B4452">
      <w:pPr>
        <w:numPr>
          <w:ilvl w:val="0"/>
          <w:numId w:val="9"/>
        </w:numPr>
        <w:spacing w:line="276" w:lineRule="auto"/>
        <w:ind w:right="0"/>
        <w:rPr>
          <w:rFonts w:ascii="Arial" w:hAnsi="Arial" w:cs="Arial"/>
          <w:color w:val="auto"/>
          <w:sz w:val="22"/>
        </w:rPr>
      </w:pPr>
      <w:r w:rsidRPr="007B4452">
        <w:rPr>
          <w:rFonts w:ascii="Arial" w:hAnsi="Arial" w:cs="Arial"/>
          <w:color w:val="auto"/>
          <w:sz w:val="22"/>
        </w:rPr>
        <w:t>systematyczne dokształcanie i doskonalenie umiejętności w zakresie prowadzenia dydaktyki i nowoczesnych technik analitycznych oraz poszerzanie wiedzy w realizowanych zadaniach naukowych;</w:t>
      </w:r>
    </w:p>
    <w:p w14:paraId="5A8C5A09" w14:textId="77777777" w:rsidR="002B3A64" w:rsidRPr="007B4452" w:rsidRDefault="002B3A64" w:rsidP="007B4452">
      <w:pPr>
        <w:numPr>
          <w:ilvl w:val="0"/>
          <w:numId w:val="9"/>
        </w:numPr>
        <w:spacing w:line="276" w:lineRule="auto"/>
        <w:ind w:right="0"/>
        <w:rPr>
          <w:rFonts w:ascii="Arial" w:hAnsi="Arial" w:cs="Arial"/>
          <w:color w:val="auto"/>
          <w:sz w:val="22"/>
        </w:rPr>
      </w:pPr>
      <w:r w:rsidRPr="007B4452">
        <w:rPr>
          <w:rFonts w:ascii="Arial" w:hAnsi="Arial" w:cs="Arial"/>
          <w:color w:val="auto"/>
          <w:sz w:val="22"/>
        </w:rPr>
        <w:t>wywiązywanie się z powierzonych działań organizacyjnych na rzecz Politechniki Wrocławskiej, Wydziału Chemicznego i jednostek wydziałowych.</w:t>
      </w:r>
    </w:p>
    <w:p w14:paraId="267AB08B" w14:textId="10BF1DB8" w:rsidR="002B3A64" w:rsidRPr="007B4452" w:rsidRDefault="002B3A64" w:rsidP="007B4452">
      <w:pPr>
        <w:numPr>
          <w:ilvl w:val="0"/>
          <w:numId w:val="9"/>
        </w:numPr>
        <w:spacing w:line="276" w:lineRule="auto"/>
        <w:ind w:right="0"/>
        <w:rPr>
          <w:rFonts w:ascii="Arial" w:hAnsi="Arial" w:cs="Arial"/>
          <w:color w:val="auto"/>
          <w:sz w:val="22"/>
        </w:rPr>
      </w:pPr>
      <w:r w:rsidRPr="007B4452">
        <w:rPr>
          <w:rFonts w:ascii="Arial" w:hAnsi="Arial" w:cs="Arial"/>
          <w:color w:val="auto"/>
          <w:sz w:val="22"/>
        </w:rPr>
        <w:lastRenderedPageBreak/>
        <w:t>wykonywanie badań analitycznych akredytowanymi metodami analizy - zgodnie z normą PN-EN ISO 17025.</w:t>
      </w:r>
    </w:p>
    <w:p w14:paraId="00A2F2AB" w14:textId="167C01E4" w:rsidR="00EF2D45" w:rsidRPr="007B4452" w:rsidRDefault="0037506F" w:rsidP="007B4452">
      <w:pPr>
        <w:spacing w:line="276" w:lineRule="auto"/>
        <w:ind w:left="0" w:right="0"/>
        <w:rPr>
          <w:rFonts w:ascii="Arial" w:hAnsi="Arial" w:cs="Arial"/>
          <w:color w:val="auto"/>
          <w:sz w:val="22"/>
        </w:rPr>
      </w:pPr>
      <w:r w:rsidRPr="007B4452">
        <w:rPr>
          <w:rFonts w:ascii="Arial" w:hAnsi="Arial" w:cs="Arial"/>
          <w:b/>
          <w:color w:val="auto"/>
          <w:sz w:val="22"/>
        </w:rPr>
        <w:t>Wymagania:</w:t>
      </w:r>
      <w:r w:rsidRPr="007B4452">
        <w:rPr>
          <w:rFonts w:ascii="Arial" w:hAnsi="Arial" w:cs="Arial"/>
          <w:color w:val="auto"/>
          <w:sz w:val="22"/>
        </w:rPr>
        <w:t xml:space="preserve"> </w:t>
      </w:r>
    </w:p>
    <w:p w14:paraId="31B1A514" w14:textId="40ABDC65" w:rsidR="002B3A64" w:rsidRPr="007B4452" w:rsidRDefault="002B3A64" w:rsidP="007B4452">
      <w:pPr>
        <w:numPr>
          <w:ilvl w:val="0"/>
          <w:numId w:val="10"/>
        </w:numPr>
        <w:spacing w:line="276" w:lineRule="auto"/>
        <w:ind w:right="0"/>
        <w:rPr>
          <w:rFonts w:ascii="Arial" w:hAnsi="Arial" w:cs="Arial"/>
          <w:color w:val="auto"/>
          <w:sz w:val="22"/>
        </w:rPr>
      </w:pPr>
      <w:r w:rsidRPr="007B4452">
        <w:rPr>
          <w:rFonts w:ascii="Arial" w:hAnsi="Arial" w:cs="Arial"/>
          <w:color w:val="auto"/>
          <w:sz w:val="22"/>
        </w:rPr>
        <w:t>tytuł zawodowy magistra inżyniera na kierunku inżynieria chemiczna i procesowa;</w:t>
      </w:r>
    </w:p>
    <w:p w14:paraId="0CE4A70F" w14:textId="1C32F44C" w:rsidR="002B3A64" w:rsidRPr="007B4452" w:rsidRDefault="002B3A64" w:rsidP="007B4452">
      <w:pPr>
        <w:numPr>
          <w:ilvl w:val="0"/>
          <w:numId w:val="10"/>
        </w:numPr>
        <w:spacing w:line="276" w:lineRule="auto"/>
        <w:ind w:right="0"/>
        <w:rPr>
          <w:rFonts w:ascii="Arial" w:hAnsi="Arial" w:cs="Arial"/>
          <w:color w:val="auto"/>
          <w:sz w:val="22"/>
        </w:rPr>
      </w:pPr>
      <w:r w:rsidRPr="007B4452">
        <w:rPr>
          <w:rFonts w:ascii="Arial" w:hAnsi="Arial" w:cs="Arial"/>
          <w:color w:val="auto"/>
          <w:sz w:val="22"/>
        </w:rPr>
        <w:t>uzyskanie stopnia doktora w zakresie inżynierii chemicznej nie później niż 6 miesięcy od zatrudnienia;</w:t>
      </w:r>
    </w:p>
    <w:p w14:paraId="3AE99888" w14:textId="27CD9F64" w:rsidR="002B3A64" w:rsidRPr="007B4452" w:rsidRDefault="002B3A64" w:rsidP="007B4452">
      <w:pPr>
        <w:numPr>
          <w:ilvl w:val="0"/>
          <w:numId w:val="10"/>
        </w:numPr>
        <w:spacing w:line="276" w:lineRule="auto"/>
        <w:ind w:right="0"/>
        <w:rPr>
          <w:rFonts w:ascii="Arial" w:hAnsi="Arial" w:cs="Arial"/>
          <w:color w:val="auto"/>
          <w:sz w:val="22"/>
        </w:rPr>
      </w:pPr>
      <w:r w:rsidRPr="007B4452">
        <w:rPr>
          <w:rFonts w:ascii="Arial" w:hAnsi="Arial" w:cs="Arial"/>
          <w:color w:val="auto"/>
          <w:sz w:val="22"/>
        </w:rPr>
        <w:t xml:space="preserve">doświadczenie w pracy laboratoryjnej, w szczególności w zakresie opracowywania technologii nawozowych; </w:t>
      </w:r>
    </w:p>
    <w:p w14:paraId="2E8D6815" w14:textId="16688AEF" w:rsidR="002B3A64" w:rsidRPr="007B4452" w:rsidRDefault="002B3A64" w:rsidP="007B4452">
      <w:pPr>
        <w:numPr>
          <w:ilvl w:val="0"/>
          <w:numId w:val="10"/>
        </w:numPr>
        <w:spacing w:line="276" w:lineRule="auto"/>
        <w:ind w:right="0"/>
        <w:rPr>
          <w:rFonts w:ascii="Arial" w:hAnsi="Arial" w:cs="Arial"/>
          <w:color w:val="auto"/>
          <w:sz w:val="22"/>
        </w:rPr>
      </w:pPr>
      <w:r w:rsidRPr="007B4452">
        <w:rPr>
          <w:rFonts w:ascii="Arial" w:hAnsi="Arial" w:cs="Arial"/>
          <w:color w:val="auto"/>
          <w:sz w:val="22"/>
        </w:rPr>
        <w:t>doświadczenie w pracy w Akredytowanym przez PCA laboratorium badawczym;</w:t>
      </w:r>
    </w:p>
    <w:p w14:paraId="01DEBCD5" w14:textId="539B39B6" w:rsidR="002B3A64" w:rsidRPr="007B4452" w:rsidRDefault="002B3A64" w:rsidP="007B4452">
      <w:pPr>
        <w:numPr>
          <w:ilvl w:val="0"/>
          <w:numId w:val="10"/>
        </w:numPr>
        <w:spacing w:line="276" w:lineRule="auto"/>
        <w:ind w:right="0"/>
        <w:rPr>
          <w:rFonts w:ascii="Arial" w:hAnsi="Arial" w:cs="Arial"/>
          <w:color w:val="auto"/>
          <w:sz w:val="22"/>
        </w:rPr>
      </w:pPr>
      <w:r w:rsidRPr="007B4452">
        <w:rPr>
          <w:rFonts w:ascii="Arial" w:hAnsi="Arial" w:cs="Arial"/>
          <w:color w:val="auto"/>
          <w:sz w:val="22"/>
        </w:rPr>
        <w:t>doświadczenie w przygotowywaniu zgłoszeń patentowych, współautor min. 2 patentów;</w:t>
      </w:r>
    </w:p>
    <w:p w14:paraId="58FEEAA1" w14:textId="77777777" w:rsidR="002B3A64" w:rsidRPr="007B4452" w:rsidRDefault="002B3A64" w:rsidP="007B4452">
      <w:pPr>
        <w:numPr>
          <w:ilvl w:val="0"/>
          <w:numId w:val="10"/>
        </w:numPr>
        <w:spacing w:line="276" w:lineRule="auto"/>
        <w:ind w:right="0"/>
        <w:rPr>
          <w:rFonts w:ascii="Arial" w:hAnsi="Arial" w:cs="Arial"/>
          <w:color w:val="auto"/>
          <w:sz w:val="22"/>
        </w:rPr>
      </w:pPr>
      <w:r w:rsidRPr="007B4452">
        <w:rPr>
          <w:rFonts w:ascii="Arial" w:hAnsi="Arial" w:cs="Arial"/>
          <w:color w:val="auto"/>
          <w:sz w:val="22"/>
        </w:rPr>
        <w:t>umiejętność mineralizacji próbek i wykonywania oznaczeń składu pierwiastkowego metodą ICP-OES i ASA;</w:t>
      </w:r>
    </w:p>
    <w:p w14:paraId="467C059F" w14:textId="77777777" w:rsidR="002B3A64" w:rsidRPr="007B4452" w:rsidRDefault="002B3A64" w:rsidP="007B4452">
      <w:pPr>
        <w:numPr>
          <w:ilvl w:val="0"/>
          <w:numId w:val="10"/>
        </w:numPr>
        <w:spacing w:line="276" w:lineRule="auto"/>
        <w:ind w:right="0"/>
        <w:rPr>
          <w:rFonts w:ascii="Arial" w:hAnsi="Arial" w:cs="Arial"/>
          <w:color w:val="auto"/>
          <w:sz w:val="22"/>
        </w:rPr>
      </w:pPr>
      <w:r w:rsidRPr="007B4452">
        <w:rPr>
          <w:rFonts w:ascii="Arial" w:hAnsi="Arial" w:cs="Arial"/>
          <w:color w:val="auto"/>
          <w:sz w:val="22"/>
        </w:rPr>
        <w:t>umiejętność wykonywania badań wytrzymałościowych materiałów;</w:t>
      </w:r>
    </w:p>
    <w:p w14:paraId="1EF07B28" w14:textId="1C855460" w:rsidR="002B3A64" w:rsidRPr="007B4452" w:rsidRDefault="002B3A64" w:rsidP="007B4452">
      <w:pPr>
        <w:numPr>
          <w:ilvl w:val="0"/>
          <w:numId w:val="10"/>
        </w:numPr>
        <w:spacing w:line="276" w:lineRule="auto"/>
        <w:ind w:right="0"/>
        <w:rPr>
          <w:rFonts w:ascii="Arial" w:hAnsi="Arial" w:cs="Arial"/>
          <w:color w:val="auto"/>
          <w:sz w:val="22"/>
        </w:rPr>
      </w:pPr>
      <w:r w:rsidRPr="007B4452">
        <w:rPr>
          <w:rFonts w:ascii="Arial" w:hAnsi="Arial" w:cs="Arial"/>
          <w:color w:val="auto"/>
          <w:sz w:val="22"/>
        </w:rPr>
        <w:t>sumaryczny IF min. 50,0;</w:t>
      </w:r>
    </w:p>
    <w:p w14:paraId="0AB17192" w14:textId="2B20E21F" w:rsidR="002B3A64" w:rsidRPr="007B4452" w:rsidRDefault="002B3A64" w:rsidP="007B4452">
      <w:pPr>
        <w:numPr>
          <w:ilvl w:val="0"/>
          <w:numId w:val="10"/>
        </w:numPr>
        <w:spacing w:line="276" w:lineRule="auto"/>
        <w:ind w:right="0"/>
        <w:rPr>
          <w:rFonts w:ascii="Arial" w:hAnsi="Arial" w:cs="Arial"/>
          <w:color w:val="auto"/>
          <w:sz w:val="22"/>
        </w:rPr>
      </w:pPr>
      <w:r w:rsidRPr="007B4452">
        <w:rPr>
          <w:rFonts w:ascii="Arial" w:hAnsi="Arial" w:cs="Arial"/>
          <w:color w:val="auto"/>
          <w:sz w:val="22"/>
        </w:rPr>
        <w:t>doświadczenie w realizacji zajęć dydaktycznych na kierunkach: technologia chemiczna, biotechnologia, chemia i analityka przemysłowa, inżynieria chemiczna;</w:t>
      </w:r>
    </w:p>
    <w:p w14:paraId="545E9ED1" w14:textId="47313750" w:rsidR="002B3A64" w:rsidRPr="007B4452" w:rsidRDefault="002B3A64" w:rsidP="007B4452">
      <w:pPr>
        <w:numPr>
          <w:ilvl w:val="0"/>
          <w:numId w:val="10"/>
        </w:numPr>
        <w:spacing w:line="276" w:lineRule="auto"/>
        <w:ind w:right="0"/>
        <w:rPr>
          <w:rFonts w:ascii="Arial" w:hAnsi="Arial" w:cs="Arial"/>
          <w:color w:val="auto"/>
          <w:sz w:val="22"/>
        </w:rPr>
      </w:pPr>
      <w:r w:rsidRPr="007B4452">
        <w:rPr>
          <w:rFonts w:ascii="Arial" w:hAnsi="Arial" w:cs="Arial"/>
          <w:color w:val="auto"/>
          <w:sz w:val="22"/>
        </w:rPr>
        <w:t>doświadczenie w zakresie realizacji zleceń w obszarze technologii nawozów i badań analitycznych udokumentowane współautorstwem raportów;</w:t>
      </w:r>
    </w:p>
    <w:p w14:paraId="4CFF9B48" w14:textId="75E053D9" w:rsidR="002B3A64" w:rsidRPr="007B4452" w:rsidRDefault="005A4545" w:rsidP="007B4452">
      <w:pPr>
        <w:numPr>
          <w:ilvl w:val="0"/>
          <w:numId w:val="10"/>
        </w:numPr>
        <w:spacing w:line="276" w:lineRule="auto"/>
        <w:ind w:right="0"/>
        <w:rPr>
          <w:rFonts w:ascii="Arial" w:hAnsi="Arial" w:cs="Arial"/>
          <w:color w:val="auto"/>
          <w:sz w:val="22"/>
        </w:rPr>
      </w:pPr>
      <w:r w:rsidRPr="007B4452">
        <w:rPr>
          <w:rFonts w:ascii="Arial" w:hAnsi="Arial" w:cs="Arial"/>
          <w:color w:val="auto"/>
          <w:sz w:val="22"/>
        </w:rPr>
        <w:t>znajomość normy PN-EN ISO 17025:2018-02 potwierdzone szkoleniem;</w:t>
      </w:r>
    </w:p>
    <w:p w14:paraId="04F4ED74" w14:textId="77777777" w:rsidR="002B3A64" w:rsidRPr="007B4452" w:rsidRDefault="002B3A64" w:rsidP="007B4452">
      <w:pPr>
        <w:numPr>
          <w:ilvl w:val="0"/>
          <w:numId w:val="10"/>
        </w:numPr>
        <w:spacing w:line="276" w:lineRule="auto"/>
        <w:ind w:right="0"/>
        <w:rPr>
          <w:rFonts w:ascii="Arial" w:hAnsi="Arial" w:cs="Arial"/>
          <w:color w:val="auto"/>
          <w:sz w:val="22"/>
        </w:rPr>
      </w:pPr>
      <w:r w:rsidRPr="007B4452">
        <w:rPr>
          <w:rFonts w:ascii="Arial" w:hAnsi="Arial" w:cs="Arial"/>
          <w:color w:val="auto"/>
          <w:sz w:val="22"/>
        </w:rPr>
        <w:t>biegła znajomość języka angielskiego;</w:t>
      </w:r>
    </w:p>
    <w:p w14:paraId="26F6A0E1" w14:textId="603FBC8F" w:rsidR="002B3A64" w:rsidRPr="007B4452" w:rsidRDefault="002B3A64" w:rsidP="007B4452">
      <w:pPr>
        <w:numPr>
          <w:ilvl w:val="0"/>
          <w:numId w:val="10"/>
        </w:numPr>
        <w:spacing w:line="276" w:lineRule="auto"/>
        <w:ind w:right="0"/>
        <w:rPr>
          <w:rFonts w:ascii="Arial" w:hAnsi="Arial" w:cs="Arial"/>
          <w:color w:val="auto"/>
          <w:sz w:val="22"/>
        </w:rPr>
      </w:pPr>
      <w:r w:rsidRPr="007B4452">
        <w:rPr>
          <w:rFonts w:ascii="Arial" w:hAnsi="Arial" w:cs="Arial"/>
          <w:color w:val="auto"/>
          <w:sz w:val="22"/>
        </w:rPr>
        <w:t>umiejętność pracy w zespole.</w:t>
      </w:r>
    </w:p>
    <w:p w14:paraId="6D54EF18" w14:textId="77777777" w:rsidR="002B3A64" w:rsidRPr="007B4452" w:rsidRDefault="002B3A64" w:rsidP="007B4452">
      <w:pPr>
        <w:spacing w:line="276" w:lineRule="auto"/>
        <w:ind w:left="0" w:right="0"/>
        <w:rPr>
          <w:rFonts w:ascii="Arial" w:hAnsi="Arial" w:cs="Arial"/>
          <w:color w:val="auto"/>
          <w:sz w:val="22"/>
        </w:rPr>
      </w:pPr>
    </w:p>
    <w:p w14:paraId="42A25D39" w14:textId="77777777" w:rsidR="002B3A64" w:rsidRPr="007B4452" w:rsidRDefault="002B3A64" w:rsidP="007B4452">
      <w:pPr>
        <w:spacing w:line="276" w:lineRule="auto"/>
        <w:ind w:left="0" w:right="0"/>
        <w:rPr>
          <w:rFonts w:ascii="Arial" w:hAnsi="Arial" w:cs="Arial"/>
          <w:color w:val="auto"/>
          <w:sz w:val="22"/>
        </w:rPr>
      </w:pPr>
    </w:p>
    <w:p w14:paraId="4D8AD23D" w14:textId="77777777" w:rsidR="005A4545" w:rsidRPr="007B4452" w:rsidRDefault="0084545D" w:rsidP="007B4452">
      <w:pPr>
        <w:spacing w:line="276" w:lineRule="auto"/>
        <w:ind w:left="0" w:right="0" w:firstLine="0"/>
        <w:rPr>
          <w:rFonts w:ascii="Arial" w:hAnsi="Arial" w:cs="Arial"/>
          <w:color w:val="auto"/>
          <w:sz w:val="22"/>
        </w:rPr>
      </w:pPr>
      <w:r w:rsidRPr="007B4452">
        <w:rPr>
          <w:rFonts w:ascii="Arial" w:hAnsi="Arial" w:cs="Arial"/>
          <w:b/>
          <w:color w:val="auto"/>
          <w:sz w:val="22"/>
        </w:rPr>
        <w:t xml:space="preserve">Oferujemy: </w:t>
      </w:r>
    </w:p>
    <w:p w14:paraId="4593D704" w14:textId="61EFF4AF" w:rsidR="0084545D" w:rsidRPr="007B4452" w:rsidRDefault="0084545D" w:rsidP="007B4452">
      <w:pPr>
        <w:pStyle w:val="Akapitzlist"/>
        <w:numPr>
          <w:ilvl w:val="0"/>
          <w:numId w:val="11"/>
        </w:numPr>
        <w:spacing w:line="276" w:lineRule="auto"/>
        <w:ind w:right="0"/>
        <w:rPr>
          <w:rFonts w:ascii="Arial" w:eastAsia="Times New Roman" w:hAnsi="Arial" w:cs="Arial"/>
          <w:color w:val="auto"/>
          <w:sz w:val="22"/>
        </w:rPr>
      </w:pPr>
      <w:r w:rsidRPr="007B4452">
        <w:rPr>
          <w:rFonts w:ascii="Arial" w:eastAsia="Times New Roman" w:hAnsi="Arial" w:cs="Arial"/>
          <w:color w:val="auto"/>
          <w:sz w:val="22"/>
        </w:rPr>
        <w:t xml:space="preserve">stabilne zatrudnienie w prestiżowej Uczelni, </w:t>
      </w:r>
    </w:p>
    <w:p w14:paraId="1F8AD185" w14:textId="5620787D" w:rsidR="0084545D" w:rsidRPr="007B4452" w:rsidRDefault="0084545D" w:rsidP="007B4452">
      <w:pPr>
        <w:pStyle w:val="Akapitzlist"/>
        <w:numPr>
          <w:ilvl w:val="0"/>
          <w:numId w:val="5"/>
        </w:numPr>
        <w:spacing w:line="276" w:lineRule="auto"/>
        <w:ind w:right="0"/>
        <w:rPr>
          <w:rFonts w:ascii="Arial" w:eastAsia="Times New Roman" w:hAnsi="Arial" w:cs="Arial"/>
          <w:color w:val="auto"/>
          <w:sz w:val="22"/>
        </w:rPr>
      </w:pPr>
      <w:r w:rsidRPr="007B4452">
        <w:rPr>
          <w:rFonts w:ascii="Arial" w:eastAsia="Times New Roman" w:hAnsi="Arial" w:cs="Arial"/>
          <w:color w:val="auto"/>
          <w:sz w:val="22"/>
        </w:rPr>
        <w:t>pracę w kreatywnym zespole;</w:t>
      </w:r>
    </w:p>
    <w:p w14:paraId="7DB473C4" w14:textId="19552BDE" w:rsidR="00073582" w:rsidRPr="007B4452" w:rsidRDefault="00073582" w:rsidP="007B4452">
      <w:pPr>
        <w:pStyle w:val="Akapitzlist"/>
        <w:numPr>
          <w:ilvl w:val="0"/>
          <w:numId w:val="5"/>
        </w:numPr>
        <w:spacing w:line="276" w:lineRule="auto"/>
        <w:ind w:right="0"/>
        <w:rPr>
          <w:rFonts w:ascii="Arial" w:eastAsia="Times New Roman" w:hAnsi="Arial" w:cs="Arial"/>
          <w:color w:val="auto"/>
          <w:sz w:val="22"/>
        </w:rPr>
      </w:pPr>
      <w:r w:rsidRPr="007B4452">
        <w:rPr>
          <w:rFonts w:ascii="Arial" w:eastAsia="Times New Roman" w:hAnsi="Arial" w:cs="Arial"/>
          <w:color w:val="auto"/>
          <w:sz w:val="22"/>
        </w:rPr>
        <w:t>możliwość rozwoju zawodowego i udziału w szkoleniach,</w:t>
      </w:r>
    </w:p>
    <w:p w14:paraId="272BBE1A" w14:textId="315EB2F2" w:rsidR="00073582" w:rsidRPr="007B4452" w:rsidRDefault="00073582" w:rsidP="007B4452">
      <w:pPr>
        <w:pStyle w:val="Akapitzlist"/>
        <w:numPr>
          <w:ilvl w:val="0"/>
          <w:numId w:val="5"/>
        </w:numPr>
        <w:spacing w:line="276" w:lineRule="auto"/>
        <w:ind w:right="0"/>
        <w:rPr>
          <w:rFonts w:ascii="Arial" w:eastAsia="Times New Roman" w:hAnsi="Arial" w:cs="Arial"/>
          <w:color w:val="auto"/>
          <w:sz w:val="22"/>
        </w:rPr>
      </w:pPr>
      <w:r w:rsidRPr="007B4452">
        <w:rPr>
          <w:rFonts w:ascii="Arial" w:eastAsia="Times New Roman" w:hAnsi="Arial" w:cs="Arial"/>
          <w:color w:val="auto"/>
          <w:sz w:val="22"/>
        </w:rPr>
        <w:t>dobrą atmosferę pracy i przestrzeń do realizacji własnych inicjatyw.</w:t>
      </w:r>
    </w:p>
    <w:p w14:paraId="2B94B05D" w14:textId="77777777" w:rsidR="0084545D" w:rsidRPr="007B4452" w:rsidRDefault="0084545D" w:rsidP="007B4452">
      <w:pPr>
        <w:spacing w:line="276" w:lineRule="auto"/>
        <w:ind w:left="0" w:right="0" w:firstLine="0"/>
        <w:rPr>
          <w:rFonts w:ascii="Arial" w:hAnsi="Arial" w:cs="Arial"/>
          <w:color w:val="auto"/>
          <w:sz w:val="22"/>
        </w:rPr>
      </w:pPr>
    </w:p>
    <w:p w14:paraId="4C128262" w14:textId="77777777" w:rsidR="005A4545" w:rsidRPr="007B4452" w:rsidRDefault="0084545D" w:rsidP="007B4452">
      <w:pPr>
        <w:spacing w:line="276" w:lineRule="auto"/>
        <w:ind w:left="0" w:right="0" w:firstLine="0"/>
        <w:rPr>
          <w:rFonts w:ascii="Arial" w:hAnsi="Arial" w:cs="Arial"/>
          <w:color w:val="auto"/>
          <w:sz w:val="22"/>
        </w:rPr>
      </w:pPr>
      <w:r w:rsidRPr="007B4452">
        <w:rPr>
          <w:rFonts w:ascii="Arial" w:hAnsi="Arial" w:cs="Arial"/>
          <w:b/>
          <w:color w:val="auto"/>
          <w:sz w:val="22"/>
        </w:rPr>
        <w:t xml:space="preserve">Perspektywy rozwoju: </w:t>
      </w:r>
    </w:p>
    <w:p w14:paraId="3A7FF868" w14:textId="4D302BF0" w:rsidR="0084545D" w:rsidRPr="007B4452" w:rsidRDefault="0084545D" w:rsidP="007B4452">
      <w:pPr>
        <w:pStyle w:val="Akapitzlist"/>
        <w:numPr>
          <w:ilvl w:val="0"/>
          <w:numId w:val="11"/>
        </w:numPr>
        <w:spacing w:line="276" w:lineRule="auto"/>
        <w:ind w:right="0"/>
        <w:rPr>
          <w:rFonts w:ascii="Arial" w:hAnsi="Arial" w:cs="Arial"/>
          <w:color w:val="auto"/>
          <w:sz w:val="22"/>
        </w:rPr>
      </w:pPr>
      <w:r w:rsidRPr="007B4452">
        <w:rPr>
          <w:rFonts w:ascii="Arial" w:hAnsi="Arial" w:cs="Arial"/>
          <w:color w:val="auto"/>
          <w:sz w:val="22"/>
        </w:rPr>
        <w:t>Rozwój naukowy - Uczelnia oferuje szeroki zakres badań naukowych i projektów, dzięki którym pracownicy mogą rozwijać swoje umiejętności i zdobywać doświadczenie w swojej dziedzinie, także we współpracy z innymi ośrodkami naukowymi oraz firmami.</w:t>
      </w:r>
    </w:p>
    <w:p w14:paraId="5A698BBD" w14:textId="77777777" w:rsidR="0084545D" w:rsidRPr="007B4452" w:rsidRDefault="0084545D" w:rsidP="007B4452">
      <w:pPr>
        <w:pStyle w:val="NormalnyWeb"/>
        <w:numPr>
          <w:ilvl w:val="0"/>
          <w:numId w:val="7"/>
        </w:numPr>
        <w:spacing w:line="276" w:lineRule="auto"/>
        <w:jc w:val="both"/>
        <w:rPr>
          <w:rFonts w:ascii="Arial" w:hAnsi="Arial" w:cs="Arial"/>
          <w:sz w:val="22"/>
          <w:szCs w:val="22"/>
        </w:rPr>
      </w:pPr>
      <w:r w:rsidRPr="007B4452">
        <w:rPr>
          <w:rFonts w:ascii="Arial" w:hAnsi="Arial" w:cs="Arial"/>
          <w:sz w:val="22"/>
          <w:szCs w:val="22"/>
        </w:rPr>
        <w:t xml:space="preserve">Kształcenie - Politechnika Wrocławska oferuje pracownikom możliwość nauczania studentów, a także uczestniczenia w programach szkoleniowych. </w:t>
      </w:r>
    </w:p>
    <w:p w14:paraId="1E22C953" w14:textId="77777777" w:rsidR="0084545D" w:rsidRPr="007B4452" w:rsidRDefault="0084545D" w:rsidP="007B4452">
      <w:pPr>
        <w:pStyle w:val="NormalnyWeb"/>
        <w:numPr>
          <w:ilvl w:val="0"/>
          <w:numId w:val="7"/>
        </w:numPr>
        <w:spacing w:line="276" w:lineRule="auto"/>
        <w:jc w:val="both"/>
        <w:rPr>
          <w:rFonts w:ascii="Arial" w:hAnsi="Arial" w:cs="Arial"/>
          <w:sz w:val="22"/>
          <w:szCs w:val="22"/>
        </w:rPr>
      </w:pPr>
      <w:r w:rsidRPr="007B4452">
        <w:rPr>
          <w:rFonts w:ascii="Arial" w:hAnsi="Arial" w:cs="Arial"/>
          <w:sz w:val="22"/>
          <w:szCs w:val="22"/>
        </w:rPr>
        <w:t>Współpraca międzynarodowa - Politechnika Wrocławska prowadzi liczne programy wymiany międzynarodowej dla swoich pracowników.</w:t>
      </w:r>
    </w:p>
    <w:p w14:paraId="022FD171" w14:textId="77CB4926" w:rsidR="00EF2D45" w:rsidRPr="007B4452" w:rsidRDefault="0037506F" w:rsidP="007B4452">
      <w:pPr>
        <w:spacing w:line="276" w:lineRule="auto"/>
        <w:ind w:left="-5" w:right="0"/>
        <w:rPr>
          <w:rFonts w:ascii="Arial" w:hAnsi="Arial" w:cs="Arial"/>
          <w:color w:val="auto"/>
          <w:sz w:val="22"/>
        </w:rPr>
      </w:pPr>
      <w:r w:rsidRPr="007B4452">
        <w:rPr>
          <w:rFonts w:ascii="Arial" w:hAnsi="Arial" w:cs="Arial"/>
          <w:b/>
          <w:color w:val="auto"/>
          <w:sz w:val="22"/>
        </w:rPr>
        <w:t xml:space="preserve">Wymagane dokumenty: </w:t>
      </w:r>
    </w:p>
    <w:p w14:paraId="7F828C42" w14:textId="4C290423" w:rsidR="00EF2D45" w:rsidRPr="007B4452" w:rsidRDefault="00E25224" w:rsidP="007B4452">
      <w:pPr>
        <w:pStyle w:val="Akapitzlist"/>
        <w:numPr>
          <w:ilvl w:val="0"/>
          <w:numId w:val="2"/>
        </w:numPr>
        <w:spacing w:line="276" w:lineRule="auto"/>
        <w:ind w:right="0"/>
        <w:rPr>
          <w:rFonts w:ascii="Arial" w:hAnsi="Arial" w:cs="Arial"/>
          <w:bCs/>
          <w:color w:val="auto"/>
          <w:sz w:val="22"/>
        </w:rPr>
      </w:pPr>
      <w:r w:rsidRPr="007B4452">
        <w:rPr>
          <w:rFonts w:ascii="Arial" w:hAnsi="Arial" w:cs="Arial"/>
          <w:bCs/>
          <w:color w:val="auto"/>
          <w:sz w:val="22"/>
        </w:rPr>
        <w:t>Zgłoszenie przystąpienia do konkursu adresowane do Rektora;</w:t>
      </w:r>
    </w:p>
    <w:p w14:paraId="3FE9A190" w14:textId="5C9098D7" w:rsidR="00E25224" w:rsidRPr="007B4452" w:rsidRDefault="00E25224" w:rsidP="007B4452">
      <w:pPr>
        <w:pStyle w:val="Akapitzlist"/>
        <w:numPr>
          <w:ilvl w:val="0"/>
          <w:numId w:val="2"/>
        </w:numPr>
        <w:spacing w:line="276" w:lineRule="auto"/>
        <w:ind w:right="0"/>
        <w:rPr>
          <w:rFonts w:ascii="Arial" w:hAnsi="Arial" w:cs="Arial"/>
          <w:bCs/>
          <w:color w:val="auto"/>
          <w:sz w:val="22"/>
        </w:rPr>
      </w:pPr>
      <w:r w:rsidRPr="007B4452">
        <w:rPr>
          <w:rFonts w:ascii="Arial" w:hAnsi="Arial" w:cs="Arial"/>
          <w:bCs/>
          <w:color w:val="auto"/>
          <w:sz w:val="22"/>
        </w:rPr>
        <w:t>Syntetyczny życiorys (CV);</w:t>
      </w:r>
    </w:p>
    <w:p w14:paraId="2E24AE59" w14:textId="3244600D" w:rsidR="00E25224" w:rsidRPr="007B4452" w:rsidRDefault="00E25224" w:rsidP="007B4452">
      <w:pPr>
        <w:pStyle w:val="Akapitzlist"/>
        <w:numPr>
          <w:ilvl w:val="0"/>
          <w:numId w:val="2"/>
        </w:numPr>
        <w:spacing w:line="276" w:lineRule="auto"/>
        <w:ind w:right="0"/>
        <w:rPr>
          <w:rFonts w:ascii="Arial" w:hAnsi="Arial" w:cs="Arial"/>
          <w:bCs/>
          <w:color w:val="auto"/>
          <w:sz w:val="22"/>
        </w:rPr>
      </w:pPr>
      <w:r w:rsidRPr="007B4452">
        <w:rPr>
          <w:rFonts w:ascii="Arial" w:hAnsi="Arial" w:cs="Arial"/>
          <w:bCs/>
          <w:color w:val="auto"/>
          <w:sz w:val="22"/>
        </w:rPr>
        <w:t>Odpis dokumentu stwierdzającego posiadanie tytułu zawodowego, stopnia/tytułu  naukowego ;</w:t>
      </w:r>
    </w:p>
    <w:p w14:paraId="50415DA1" w14:textId="57826A7B" w:rsidR="00E25224" w:rsidRPr="007B4452" w:rsidRDefault="00E25224" w:rsidP="007B4452">
      <w:pPr>
        <w:pStyle w:val="Akapitzlist"/>
        <w:numPr>
          <w:ilvl w:val="0"/>
          <w:numId w:val="2"/>
        </w:numPr>
        <w:spacing w:line="276" w:lineRule="auto"/>
        <w:ind w:right="0"/>
        <w:rPr>
          <w:rFonts w:ascii="Arial" w:hAnsi="Arial" w:cs="Arial"/>
          <w:bCs/>
          <w:color w:val="auto"/>
          <w:sz w:val="22"/>
        </w:rPr>
      </w:pPr>
      <w:r w:rsidRPr="007B4452">
        <w:rPr>
          <w:rFonts w:ascii="Arial" w:hAnsi="Arial" w:cs="Arial"/>
          <w:bCs/>
          <w:color w:val="auto"/>
          <w:sz w:val="22"/>
        </w:rPr>
        <w:t>Autoreferat zawierający najważniejsze informacje z zakresu działalności badawczej, dydaktycznej i organizacyjnej (wraz z załącznikami potwierdzającymi osiągnięcia);</w:t>
      </w:r>
    </w:p>
    <w:p w14:paraId="76B1C665" w14:textId="1761AC01" w:rsidR="00E25224" w:rsidRPr="007B4452" w:rsidRDefault="00E25224" w:rsidP="007B4452">
      <w:pPr>
        <w:pStyle w:val="Akapitzlist"/>
        <w:numPr>
          <w:ilvl w:val="0"/>
          <w:numId w:val="2"/>
        </w:numPr>
        <w:spacing w:line="276" w:lineRule="auto"/>
        <w:ind w:right="0"/>
        <w:rPr>
          <w:rFonts w:ascii="Arial" w:hAnsi="Arial" w:cs="Arial"/>
          <w:bCs/>
          <w:color w:val="auto"/>
          <w:sz w:val="22"/>
        </w:rPr>
      </w:pPr>
      <w:r w:rsidRPr="007B4452">
        <w:rPr>
          <w:rFonts w:ascii="Arial" w:hAnsi="Arial" w:cs="Arial"/>
          <w:bCs/>
          <w:color w:val="auto"/>
          <w:sz w:val="22"/>
        </w:rPr>
        <w:t>Wykaz publikacji;</w:t>
      </w:r>
    </w:p>
    <w:p w14:paraId="421B1B83" w14:textId="191070F7" w:rsidR="00BC6F84" w:rsidRPr="007B4452" w:rsidRDefault="00E25224" w:rsidP="007B4452">
      <w:pPr>
        <w:pStyle w:val="Akapitzlist"/>
        <w:numPr>
          <w:ilvl w:val="0"/>
          <w:numId w:val="2"/>
        </w:numPr>
        <w:spacing w:line="276" w:lineRule="auto"/>
        <w:ind w:right="0"/>
        <w:rPr>
          <w:rFonts w:ascii="Arial" w:hAnsi="Arial" w:cs="Arial"/>
          <w:bCs/>
          <w:color w:val="auto"/>
          <w:sz w:val="22"/>
        </w:rPr>
      </w:pPr>
      <w:r w:rsidRPr="007B4452">
        <w:rPr>
          <w:rFonts w:ascii="Arial" w:hAnsi="Arial" w:cs="Arial"/>
          <w:bCs/>
          <w:color w:val="auto"/>
          <w:sz w:val="22"/>
        </w:rPr>
        <w:lastRenderedPageBreak/>
        <w:t>Wykaz i opis staży naukowych;</w:t>
      </w:r>
    </w:p>
    <w:p w14:paraId="7F947A4B" w14:textId="57046FCD" w:rsidR="00B14A2D" w:rsidRPr="007B4452" w:rsidRDefault="00863E64" w:rsidP="007B4452">
      <w:pPr>
        <w:pStyle w:val="Akapitzlist"/>
        <w:numPr>
          <w:ilvl w:val="0"/>
          <w:numId w:val="2"/>
        </w:numPr>
        <w:spacing w:line="276" w:lineRule="auto"/>
        <w:ind w:right="0"/>
        <w:rPr>
          <w:rFonts w:ascii="Arial" w:hAnsi="Arial" w:cs="Arial"/>
          <w:bCs/>
          <w:color w:val="auto"/>
          <w:sz w:val="22"/>
        </w:rPr>
      </w:pPr>
      <w:r w:rsidRPr="007B4452">
        <w:rPr>
          <w:rFonts w:ascii="Arial" w:hAnsi="Arial" w:cs="Arial"/>
          <w:bCs/>
          <w:color w:val="auto"/>
          <w:sz w:val="22"/>
        </w:rPr>
        <w:t>Oświadczenie o otrzymaniu informacji dotyczącej przetwarzania danych osobowych;</w:t>
      </w:r>
    </w:p>
    <w:p w14:paraId="597DD918" w14:textId="6041ED2D" w:rsidR="00B14A2D" w:rsidRPr="007B4452" w:rsidRDefault="00B14A2D" w:rsidP="007B4452">
      <w:pPr>
        <w:pStyle w:val="Akapitzlist"/>
        <w:numPr>
          <w:ilvl w:val="0"/>
          <w:numId w:val="2"/>
        </w:numPr>
        <w:spacing w:line="276" w:lineRule="auto"/>
        <w:ind w:right="0"/>
        <w:rPr>
          <w:rFonts w:ascii="Arial" w:hAnsi="Arial" w:cs="Arial"/>
          <w:bCs/>
          <w:color w:val="auto"/>
          <w:sz w:val="22"/>
        </w:rPr>
      </w:pPr>
      <w:r w:rsidRPr="007B4452">
        <w:rPr>
          <w:rFonts w:ascii="Arial" w:hAnsi="Arial" w:cs="Arial"/>
          <w:bCs/>
          <w:color w:val="auto"/>
          <w:sz w:val="22"/>
        </w:rPr>
        <w:t xml:space="preserve">Oświadczenie o spełnieniu wymogów określonych w art. 113 Ustawy z dnia 20 lipca 2018r. Prawo o szkolnictwie wyższym i nauce; </w:t>
      </w:r>
    </w:p>
    <w:p w14:paraId="47F79292" w14:textId="435C0AD4" w:rsidR="00B14A2D" w:rsidRPr="007B4452" w:rsidRDefault="00B14A2D" w:rsidP="007B4452">
      <w:pPr>
        <w:pStyle w:val="Akapitzlist"/>
        <w:numPr>
          <w:ilvl w:val="0"/>
          <w:numId w:val="2"/>
        </w:numPr>
        <w:spacing w:line="276" w:lineRule="auto"/>
        <w:ind w:right="0"/>
        <w:rPr>
          <w:rFonts w:ascii="Arial" w:hAnsi="Arial" w:cs="Arial"/>
          <w:bCs/>
          <w:color w:val="auto"/>
          <w:sz w:val="22"/>
        </w:rPr>
      </w:pPr>
      <w:r w:rsidRPr="007B4452">
        <w:rPr>
          <w:rFonts w:ascii="Arial" w:hAnsi="Arial" w:cs="Arial"/>
          <w:bCs/>
          <w:color w:val="auto"/>
          <w:sz w:val="22"/>
        </w:rPr>
        <w:t>Oświadczenie Kandydata/Kandydatki, że w przypadku wygrania konkursu Politechnika Wrocławska będzie podstawowym miejscem pracy*;</w:t>
      </w:r>
    </w:p>
    <w:p w14:paraId="3D18511D" w14:textId="77777777" w:rsidR="005A4545" w:rsidRPr="007B4452" w:rsidRDefault="005A4545" w:rsidP="007B4452">
      <w:pPr>
        <w:spacing w:line="276" w:lineRule="auto"/>
        <w:ind w:left="345" w:right="0" w:firstLine="0"/>
        <w:rPr>
          <w:rFonts w:ascii="Arial" w:hAnsi="Arial" w:cs="Arial"/>
          <w:bCs/>
          <w:color w:val="auto"/>
          <w:sz w:val="22"/>
        </w:rPr>
      </w:pPr>
    </w:p>
    <w:p w14:paraId="63A0D60A" w14:textId="77777777" w:rsidR="00AB525F" w:rsidRPr="007B4452" w:rsidRDefault="00AB525F" w:rsidP="007B4452">
      <w:pPr>
        <w:pStyle w:val="Akapitzlist"/>
        <w:spacing w:line="276" w:lineRule="auto"/>
        <w:ind w:left="705" w:right="0" w:firstLine="0"/>
        <w:rPr>
          <w:rFonts w:ascii="Arial" w:hAnsi="Arial" w:cs="Arial"/>
          <w:bCs/>
          <w:color w:val="auto"/>
          <w:sz w:val="22"/>
        </w:rPr>
      </w:pPr>
    </w:p>
    <w:p w14:paraId="1C90F32F" w14:textId="2C70AF53" w:rsidR="00B14A2D" w:rsidRPr="007B4452" w:rsidRDefault="00B14A2D" w:rsidP="007B4452">
      <w:pPr>
        <w:spacing w:line="276" w:lineRule="auto"/>
        <w:ind w:left="0" w:right="0" w:firstLine="0"/>
        <w:rPr>
          <w:rFonts w:ascii="Arial" w:hAnsi="Arial" w:cs="Arial"/>
          <w:color w:val="auto"/>
          <w:sz w:val="22"/>
        </w:rPr>
      </w:pPr>
      <w:r w:rsidRPr="007B4452">
        <w:rPr>
          <w:rFonts w:ascii="Arial" w:hAnsi="Arial" w:cs="Arial"/>
          <w:color w:val="auto"/>
          <w:sz w:val="22"/>
        </w:rPr>
        <w:t>* W przypadku wygrania konkursu przez osobę, która jest zatrudniona w ramach stosunku pracy u innego pracodawcy prowadzącego działalność: badawczą, badawczo- dydaktyczną, badawczo-rozwojową, wdrożeniową (z wyłączeniem przypadków określonych w art. 125 ust. 3 Ustawy), a zatrudnienie to nie wygasa do dnia zatrudnienia w Politechnice Wrocławskiej jako podstawowym miejscu pracy, osoba ta, zgodnie z art. 125 ust. 1 Ustawy, z uwzględnieniem art. 125 ust. 2 Ustawy, obowiązana jest uzyskać zgodę Rektora na dodatkowe zatrudnienie w ramach stosunku pracy u innego pracodawcy po zatrudnieniu jej w Politechnice Wrocławskiej. W przypadku wygrania konkursu przez osobę, która prowadzi działalność gospodarczą, należy dopełnić wymogu z art. 125 ust. 7 Ustawy.</w:t>
      </w:r>
    </w:p>
    <w:p w14:paraId="1D16BD7A" w14:textId="77777777" w:rsidR="004971E6" w:rsidRPr="007B4452" w:rsidRDefault="004971E6" w:rsidP="007B4452">
      <w:pPr>
        <w:spacing w:line="276" w:lineRule="auto"/>
        <w:ind w:left="0" w:right="0" w:firstLine="0"/>
        <w:rPr>
          <w:rFonts w:ascii="Arial" w:hAnsi="Arial" w:cs="Arial"/>
          <w:color w:val="auto"/>
          <w:sz w:val="22"/>
        </w:rPr>
      </w:pPr>
    </w:p>
    <w:p w14:paraId="5F47EAF5" w14:textId="01FACD86" w:rsidR="004971E6" w:rsidRPr="007B4452" w:rsidRDefault="004971E6" w:rsidP="007B4452">
      <w:pPr>
        <w:spacing w:line="276" w:lineRule="auto"/>
        <w:ind w:left="0" w:right="0" w:firstLine="0"/>
        <w:jc w:val="left"/>
        <w:rPr>
          <w:rFonts w:ascii="Arial" w:hAnsi="Arial" w:cs="Arial"/>
          <w:color w:val="auto"/>
          <w:sz w:val="22"/>
        </w:rPr>
      </w:pPr>
      <w:r w:rsidRPr="007B4452">
        <w:rPr>
          <w:rFonts w:ascii="Arial" w:hAnsi="Arial" w:cs="Arial"/>
          <w:b/>
          <w:color w:val="auto"/>
          <w:sz w:val="22"/>
        </w:rPr>
        <w:t xml:space="preserve">Dokumenty do pobrania ogólnodostępne są na stronie:                                                                 </w:t>
      </w:r>
      <w:bookmarkStart w:id="0" w:name="_Hlk131680704"/>
      <w:r w:rsidRPr="007B4452">
        <w:rPr>
          <w:rFonts w:ascii="Arial" w:hAnsi="Arial" w:cs="Arial"/>
          <w:color w:val="auto"/>
          <w:sz w:val="22"/>
        </w:rPr>
        <w:t xml:space="preserve">LINK PL, EN: </w:t>
      </w:r>
      <w:bookmarkEnd w:id="0"/>
      <w:r w:rsidR="007B4452">
        <w:rPr>
          <w:rFonts w:ascii="Arial" w:hAnsi="Arial" w:cs="Arial"/>
          <w:color w:val="auto"/>
          <w:sz w:val="22"/>
        </w:rPr>
        <w:fldChar w:fldCharType="begin"/>
      </w:r>
      <w:r w:rsidR="007B4452">
        <w:rPr>
          <w:rFonts w:ascii="Arial" w:hAnsi="Arial" w:cs="Arial"/>
          <w:color w:val="auto"/>
          <w:sz w:val="22"/>
        </w:rPr>
        <w:instrText>HYPERLINK "https://wch.pwr.edu.pl/pracownicy/konkursy-oferty-pracy/konkursy-badawczo-dydaktyczne-pl-zw-342026-1.html"</w:instrText>
      </w:r>
      <w:r w:rsidR="007B4452">
        <w:rPr>
          <w:rFonts w:ascii="Arial" w:hAnsi="Arial" w:cs="Arial"/>
          <w:color w:val="auto"/>
          <w:sz w:val="22"/>
        </w:rPr>
      </w:r>
      <w:r w:rsidR="007B4452">
        <w:rPr>
          <w:rFonts w:ascii="Arial" w:hAnsi="Arial" w:cs="Arial"/>
          <w:color w:val="auto"/>
          <w:sz w:val="22"/>
        </w:rPr>
        <w:fldChar w:fldCharType="separate"/>
      </w:r>
      <w:r w:rsidRPr="007B4452">
        <w:rPr>
          <w:rStyle w:val="Hipercze"/>
          <w:rFonts w:ascii="Arial" w:hAnsi="Arial" w:cs="Arial"/>
          <w:sz w:val="22"/>
        </w:rPr>
        <w:t>https://wch.pwr.edu.pl/pracownicy/konkursy-oferty-pracy/konkursy-badawczo-dydaktyczne-pl-zw-342026-1.html</w:t>
      </w:r>
      <w:r w:rsidR="007B4452">
        <w:rPr>
          <w:rFonts w:ascii="Arial" w:hAnsi="Arial" w:cs="Arial"/>
          <w:color w:val="auto"/>
          <w:sz w:val="22"/>
        </w:rPr>
        <w:fldChar w:fldCharType="end"/>
      </w:r>
    </w:p>
    <w:p w14:paraId="36985D94" w14:textId="77777777" w:rsidR="008060F2" w:rsidRPr="007B4452" w:rsidRDefault="008060F2" w:rsidP="007B4452">
      <w:pPr>
        <w:spacing w:line="276" w:lineRule="auto"/>
        <w:ind w:left="0" w:right="0" w:firstLine="0"/>
        <w:jc w:val="left"/>
        <w:rPr>
          <w:rFonts w:ascii="Arial" w:hAnsi="Arial" w:cs="Arial"/>
          <w:strike/>
          <w:color w:val="auto"/>
          <w:sz w:val="22"/>
        </w:rPr>
      </w:pPr>
    </w:p>
    <w:p w14:paraId="6E2F9ABC" w14:textId="77777777" w:rsidR="007B4452" w:rsidRPr="00661B65" w:rsidRDefault="007B4452" w:rsidP="007B4452">
      <w:pPr>
        <w:spacing w:line="276" w:lineRule="auto"/>
        <w:ind w:left="0" w:right="0" w:firstLine="0"/>
        <w:rPr>
          <w:rFonts w:ascii="Arial" w:hAnsi="Arial" w:cs="Arial"/>
          <w:b/>
          <w:color w:val="auto"/>
          <w:sz w:val="22"/>
        </w:rPr>
      </w:pPr>
      <w:r w:rsidRPr="00661B65">
        <w:rPr>
          <w:rFonts w:ascii="Arial" w:hAnsi="Arial" w:cs="Arial"/>
          <w:b/>
          <w:color w:val="auto"/>
          <w:sz w:val="22"/>
        </w:rPr>
        <w:t>Dokumenty aplikacyjne w języku polskim lub angielskim prosimy przesłać:</w:t>
      </w:r>
    </w:p>
    <w:p w14:paraId="335010B7" w14:textId="0B42A7A4" w:rsidR="007B4452" w:rsidRPr="00661B65" w:rsidRDefault="007B4452" w:rsidP="007B4452">
      <w:pPr>
        <w:spacing w:line="360" w:lineRule="auto"/>
        <w:ind w:left="0" w:right="0" w:firstLine="0"/>
        <w:rPr>
          <w:rFonts w:ascii="Arial" w:hAnsi="Arial" w:cs="Arial"/>
          <w:color w:val="auto"/>
          <w:sz w:val="22"/>
        </w:rPr>
      </w:pPr>
      <w:r w:rsidRPr="00661B65">
        <w:rPr>
          <w:rFonts w:ascii="Arial" w:hAnsi="Arial" w:cs="Arial"/>
          <w:color w:val="auto"/>
          <w:sz w:val="22"/>
        </w:rPr>
        <w:t xml:space="preserve">- pocztą tradycyjną na adres korespondencyjny: </w:t>
      </w:r>
      <w:bookmarkStart w:id="1" w:name="_Hlk131680387"/>
      <w:r w:rsidRPr="00661B65">
        <w:rPr>
          <w:rFonts w:ascii="Arial" w:hAnsi="Arial" w:cs="Arial"/>
          <w:color w:val="auto"/>
          <w:sz w:val="22"/>
        </w:rPr>
        <w:t xml:space="preserve">Politechnika Wrocławska, Wydział Chemiczny, ul. C.K. Norwida 4/6, 50-373, Wrocław, sekretariat p. 131 </w:t>
      </w:r>
      <w:bookmarkEnd w:id="1"/>
      <w:r w:rsidRPr="00661B65">
        <w:rPr>
          <w:rFonts w:ascii="Arial" w:hAnsi="Arial" w:cs="Arial"/>
          <w:color w:val="auto"/>
          <w:sz w:val="22"/>
        </w:rPr>
        <w:t>(</w:t>
      </w:r>
      <w:r w:rsidRPr="00661B65">
        <w:rPr>
          <w:rFonts w:ascii="Arial" w:hAnsi="Arial" w:cs="Arial"/>
          <w:bCs/>
          <w:color w:val="auto"/>
          <w:sz w:val="22"/>
        </w:rPr>
        <w:t>As1</w:t>
      </w:r>
      <w:r>
        <w:rPr>
          <w:rFonts w:ascii="Arial" w:hAnsi="Arial" w:cs="Arial"/>
          <w:bCs/>
          <w:color w:val="auto"/>
          <w:sz w:val="22"/>
        </w:rPr>
        <w:t>1</w:t>
      </w:r>
      <w:r w:rsidRPr="00661B65">
        <w:rPr>
          <w:rFonts w:ascii="Arial" w:hAnsi="Arial" w:cs="Arial"/>
          <w:bCs/>
          <w:color w:val="auto"/>
          <w:sz w:val="22"/>
        </w:rPr>
        <w:t>/W3/06/2026</w:t>
      </w:r>
      <w:r w:rsidRPr="00661B65">
        <w:rPr>
          <w:rFonts w:ascii="Arial" w:hAnsi="Arial" w:cs="Arial"/>
          <w:color w:val="auto"/>
          <w:sz w:val="22"/>
        </w:rPr>
        <w:t>)  lub</w:t>
      </w:r>
    </w:p>
    <w:p w14:paraId="219DFE0B" w14:textId="77777777" w:rsidR="007B4452" w:rsidRPr="00661B65" w:rsidRDefault="007B4452" w:rsidP="007B4452">
      <w:pPr>
        <w:spacing w:line="360" w:lineRule="auto"/>
        <w:ind w:left="0" w:right="0" w:firstLine="0"/>
        <w:rPr>
          <w:rFonts w:ascii="Arial" w:hAnsi="Arial" w:cs="Arial"/>
          <w:color w:val="auto"/>
          <w:sz w:val="22"/>
        </w:rPr>
      </w:pPr>
      <w:r w:rsidRPr="00661B65">
        <w:rPr>
          <w:rFonts w:ascii="Arial" w:hAnsi="Arial" w:cs="Arial"/>
          <w:color w:val="auto"/>
          <w:sz w:val="22"/>
        </w:rPr>
        <w:t xml:space="preserve">- pocztą elektroniczną na adres mailowy </w:t>
      </w:r>
      <w:bookmarkStart w:id="2" w:name="_Hlk131680405"/>
      <w:r w:rsidRPr="00661B65">
        <w:rPr>
          <w:rFonts w:ascii="Arial" w:hAnsi="Arial" w:cs="Arial"/>
          <w:color w:val="auto"/>
          <w:sz w:val="22"/>
        </w:rPr>
        <w:fldChar w:fldCharType="begin"/>
      </w:r>
      <w:r w:rsidRPr="00661B65">
        <w:rPr>
          <w:rFonts w:ascii="Arial" w:hAnsi="Arial" w:cs="Arial"/>
          <w:color w:val="auto"/>
          <w:sz w:val="22"/>
        </w:rPr>
        <w:instrText>HYPERLINK "C:\\Users\\MW\\Downloads\\w3.konkursy@pwr.edu.pl"</w:instrText>
      </w:r>
      <w:r w:rsidRPr="00661B65">
        <w:rPr>
          <w:rFonts w:ascii="Arial" w:hAnsi="Arial" w:cs="Arial"/>
          <w:color w:val="auto"/>
          <w:sz w:val="22"/>
        </w:rPr>
      </w:r>
      <w:r w:rsidRPr="00661B65">
        <w:rPr>
          <w:rFonts w:ascii="Arial" w:hAnsi="Arial" w:cs="Arial"/>
          <w:color w:val="auto"/>
          <w:sz w:val="22"/>
        </w:rPr>
        <w:fldChar w:fldCharType="separate"/>
      </w:r>
      <w:r w:rsidRPr="00661B65">
        <w:rPr>
          <w:rStyle w:val="Hipercze"/>
          <w:rFonts w:ascii="Arial" w:hAnsi="Arial" w:cs="Arial"/>
          <w:color w:val="auto"/>
          <w:sz w:val="22"/>
        </w:rPr>
        <w:t>w3.konkursy@pwr.edu.pl</w:t>
      </w:r>
      <w:r w:rsidRPr="00661B65">
        <w:rPr>
          <w:rStyle w:val="Hipercze"/>
          <w:rFonts w:ascii="Arial" w:hAnsi="Arial" w:cs="Arial"/>
          <w:color w:val="auto"/>
          <w:sz w:val="22"/>
        </w:rPr>
        <w:fldChar w:fldCharType="end"/>
      </w:r>
      <w:bookmarkEnd w:id="2"/>
      <w:r w:rsidRPr="00661B65">
        <w:rPr>
          <w:rFonts w:ascii="Arial" w:hAnsi="Arial" w:cs="Arial"/>
          <w:color w:val="auto"/>
          <w:sz w:val="22"/>
        </w:rPr>
        <w:t xml:space="preserve"> do dnia </w:t>
      </w:r>
      <w:r>
        <w:rPr>
          <w:rFonts w:ascii="Arial" w:hAnsi="Arial" w:cs="Arial"/>
          <w:color w:val="auto"/>
          <w:sz w:val="22"/>
        </w:rPr>
        <w:t>09.07</w:t>
      </w:r>
      <w:r w:rsidRPr="00661B65">
        <w:rPr>
          <w:rFonts w:ascii="Arial" w:hAnsi="Arial" w:cs="Arial"/>
          <w:color w:val="auto"/>
          <w:sz w:val="22"/>
        </w:rPr>
        <w:t>.2026,   do godziny 15.00.</w:t>
      </w:r>
    </w:p>
    <w:p w14:paraId="4527C35D" w14:textId="01FD2002" w:rsidR="007B4452" w:rsidRPr="00661B65" w:rsidRDefault="007B4452" w:rsidP="007B4452">
      <w:pPr>
        <w:spacing w:line="276" w:lineRule="auto"/>
        <w:ind w:left="0" w:right="0" w:firstLine="0"/>
        <w:rPr>
          <w:rFonts w:ascii="Arial" w:hAnsi="Arial" w:cs="Arial"/>
          <w:color w:val="auto"/>
          <w:sz w:val="22"/>
        </w:rPr>
      </w:pPr>
      <w:r w:rsidRPr="00661B65">
        <w:rPr>
          <w:rFonts w:ascii="Arial" w:hAnsi="Arial" w:cs="Arial"/>
          <w:b/>
          <w:color w:val="auto"/>
          <w:sz w:val="22"/>
        </w:rPr>
        <w:t>W tytule wiadomości prosimy zaznaczyć nr ref.:</w:t>
      </w:r>
      <w:r w:rsidRPr="00661B65">
        <w:rPr>
          <w:rFonts w:ascii="Arial" w:hAnsi="Arial" w:cs="Arial"/>
          <w:color w:val="auto"/>
          <w:sz w:val="22"/>
        </w:rPr>
        <w:t xml:space="preserve"> (</w:t>
      </w:r>
      <w:r w:rsidRPr="00661B65">
        <w:rPr>
          <w:rFonts w:ascii="Arial" w:hAnsi="Arial" w:cs="Arial"/>
          <w:bCs/>
          <w:color w:val="auto"/>
          <w:sz w:val="22"/>
        </w:rPr>
        <w:t>As1</w:t>
      </w:r>
      <w:r>
        <w:rPr>
          <w:rFonts w:ascii="Arial" w:hAnsi="Arial" w:cs="Arial"/>
          <w:bCs/>
          <w:color w:val="auto"/>
          <w:sz w:val="22"/>
        </w:rPr>
        <w:t>1</w:t>
      </w:r>
      <w:r w:rsidRPr="00661B65">
        <w:rPr>
          <w:rFonts w:ascii="Arial" w:hAnsi="Arial" w:cs="Arial"/>
          <w:bCs/>
          <w:color w:val="auto"/>
          <w:sz w:val="22"/>
        </w:rPr>
        <w:t>/W3/06/2026</w:t>
      </w:r>
      <w:r w:rsidRPr="00661B65">
        <w:rPr>
          <w:rFonts w:ascii="Arial" w:hAnsi="Arial" w:cs="Arial"/>
          <w:color w:val="auto"/>
          <w:sz w:val="22"/>
        </w:rPr>
        <w:t>)</w:t>
      </w:r>
    </w:p>
    <w:p w14:paraId="217E98AF" w14:textId="77777777" w:rsidR="007B4452" w:rsidRPr="00661B65" w:rsidRDefault="007B4452" w:rsidP="007B4452">
      <w:pPr>
        <w:spacing w:line="276" w:lineRule="auto"/>
        <w:ind w:left="0" w:right="0" w:firstLine="0"/>
        <w:rPr>
          <w:rFonts w:ascii="Arial" w:hAnsi="Arial" w:cs="Arial"/>
          <w:color w:val="auto"/>
          <w:sz w:val="22"/>
        </w:rPr>
      </w:pPr>
      <w:r w:rsidRPr="00661B65">
        <w:rPr>
          <w:rFonts w:ascii="Arial" w:hAnsi="Arial" w:cs="Arial"/>
          <w:color w:val="auto"/>
          <w:sz w:val="22"/>
        </w:rPr>
        <w:t xml:space="preserve">Aplikacje osób przesyłających swoje dokumenty bez wskazania konkretnego nr referencyjnego oraz przesłane po terminie składania ofert nie będą rozpatrywane. </w:t>
      </w:r>
    </w:p>
    <w:p w14:paraId="10B43982" w14:textId="77777777" w:rsidR="007B4452" w:rsidRPr="00661B65" w:rsidRDefault="007B4452" w:rsidP="007B4452">
      <w:pPr>
        <w:spacing w:line="276" w:lineRule="auto"/>
        <w:ind w:left="0" w:right="0" w:firstLine="0"/>
        <w:rPr>
          <w:rFonts w:ascii="Arial" w:hAnsi="Arial" w:cs="Arial"/>
          <w:color w:val="auto"/>
          <w:sz w:val="22"/>
        </w:rPr>
      </w:pPr>
      <w:r w:rsidRPr="00661B65">
        <w:rPr>
          <w:rFonts w:ascii="Arial" w:hAnsi="Arial" w:cs="Arial"/>
          <w:color w:val="auto"/>
          <w:sz w:val="22"/>
        </w:rPr>
        <w:t xml:space="preserve">Wszelkich informacji na temat przebiegu konkursu udziela asystentka/asystent ds. kadr pod adresem poczty elektronicznej </w:t>
      </w:r>
      <w:hyperlink r:id="rId8" w:history="1">
        <w:r w:rsidRPr="00661B65">
          <w:rPr>
            <w:rStyle w:val="Hipercze"/>
            <w:rFonts w:ascii="Arial" w:hAnsi="Arial" w:cs="Arial"/>
            <w:color w:val="auto"/>
            <w:sz w:val="22"/>
          </w:rPr>
          <w:t>w3.konkursy@pwr.edu.pl</w:t>
        </w:r>
      </w:hyperlink>
    </w:p>
    <w:p w14:paraId="5711D451" w14:textId="40EA9417" w:rsidR="002B6B84" w:rsidRPr="007B4452" w:rsidRDefault="00B14A2D" w:rsidP="007B4452">
      <w:pPr>
        <w:spacing w:line="276" w:lineRule="auto"/>
        <w:ind w:left="0" w:right="0" w:firstLine="0"/>
        <w:jc w:val="left"/>
        <w:rPr>
          <w:rFonts w:ascii="Arial" w:hAnsi="Arial" w:cs="Arial"/>
          <w:color w:val="auto"/>
          <w:sz w:val="22"/>
        </w:rPr>
      </w:pPr>
      <w:r w:rsidRPr="007B4452">
        <w:rPr>
          <w:rFonts w:ascii="Arial" w:hAnsi="Arial" w:cs="Arial"/>
          <w:color w:val="auto"/>
          <w:sz w:val="22"/>
        </w:rPr>
        <w:t>Decyduje data wpłynięcia dokumentów. Za termin wpłynięcia dokumentów aplikacyjnych uznaje się godz</w:t>
      </w:r>
      <w:r w:rsidR="007B4452">
        <w:rPr>
          <w:rFonts w:ascii="Arial" w:hAnsi="Arial" w:cs="Arial"/>
          <w:color w:val="auto"/>
          <w:sz w:val="22"/>
        </w:rPr>
        <w:t xml:space="preserve">. 15:00 </w:t>
      </w:r>
      <w:r w:rsidRPr="007B4452">
        <w:rPr>
          <w:rFonts w:ascii="Arial" w:hAnsi="Arial" w:cs="Arial"/>
          <w:color w:val="auto"/>
          <w:sz w:val="22"/>
        </w:rPr>
        <w:t xml:space="preserve">w dniu wskazanym w Informacji o konkursie. Otrzymanie dokumentów od kandydatki/kandydata zostanie potwierdzone przez asystentkę/asystenta ds. kadr za pośrednictwem poczty elektronicznej na adres wskazany w zgłoszeniu. </w:t>
      </w:r>
    </w:p>
    <w:p w14:paraId="61261FFC" w14:textId="7C8DDDD0" w:rsidR="00B14A2D" w:rsidRPr="007B4452" w:rsidRDefault="00B14A2D" w:rsidP="007B4452">
      <w:pPr>
        <w:spacing w:line="276" w:lineRule="auto"/>
        <w:ind w:left="0" w:right="0" w:firstLine="0"/>
        <w:jc w:val="left"/>
        <w:rPr>
          <w:rFonts w:ascii="Arial" w:hAnsi="Arial" w:cs="Arial"/>
          <w:color w:val="auto"/>
          <w:sz w:val="22"/>
        </w:rPr>
      </w:pPr>
      <w:r w:rsidRPr="007B4452">
        <w:rPr>
          <w:rFonts w:ascii="Arial" w:hAnsi="Arial" w:cs="Arial"/>
          <w:color w:val="auto"/>
          <w:sz w:val="22"/>
        </w:rPr>
        <w:t>Zgłoszenia kandydatek/kandydatów będą rozpatrywane przez Komisję konkursową powołaną przez Dziekana Wydziału Chemicznego Politechniki Wrocławskiej. Po zamknięciu postępowania konkursowego przesłane pocztą tradycyjną aplikacje osób nieprzyjętych zostaną zwrócone. Zainteresowani będą mogli odebrać je od asystentki/asystenta ds. kadr w terminie 6 miesięcy po zamknięciu postępowania konkursowego, za pokwitowaniem odbioru.</w:t>
      </w:r>
    </w:p>
    <w:p w14:paraId="17789D44" w14:textId="77777777" w:rsidR="00DD45C1" w:rsidRPr="007B4452" w:rsidRDefault="00DD45C1" w:rsidP="007B4452">
      <w:pPr>
        <w:spacing w:line="276" w:lineRule="auto"/>
        <w:ind w:left="0" w:right="0" w:firstLine="0"/>
        <w:jc w:val="left"/>
        <w:rPr>
          <w:rFonts w:ascii="Arial" w:hAnsi="Arial" w:cs="Arial"/>
          <w:color w:val="auto"/>
          <w:sz w:val="22"/>
        </w:rPr>
      </w:pPr>
    </w:p>
    <w:p w14:paraId="0EA6040E" w14:textId="2D9283EC" w:rsidR="00B14A2D" w:rsidRPr="007B4452" w:rsidRDefault="002A16D0" w:rsidP="007B4452">
      <w:pPr>
        <w:spacing w:line="276" w:lineRule="auto"/>
        <w:ind w:left="0" w:right="0" w:firstLine="0"/>
        <w:jc w:val="left"/>
        <w:rPr>
          <w:rFonts w:ascii="Arial" w:hAnsi="Arial" w:cs="Arial"/>
          <w:color w:val="auto"/>
          <w:sz w:val="22"/>
        </w:rPr>
      </w:pPr>
      <w:r w:rsidRPr="007B4452">
        <w:rPr>
          <w:rFonts w:ascii="Arial" w:hAnsi="Arial" w:cs="Arial"/>
          <w:color w:val="auto"/>
          <w:sz w:val="22"/>
        </w:rPr>
        <w:t>Informacja o sposobie przeprowadzenia konkursu znajduje się w Przewodniku dla aplikujących</w:t>
      </w:r>
    </w:p>
    <w:p w14:paraId="01AF87BC" w14:textId="6B2DE8F3" w:rsidR="002A16D0" w:rsidRPr="007B4452" w:rsidRDefault="002A16D0" w:rsidP="007B4452">
      <w:pPr>
        <w:spacing w:line="276" w:lineRule="auto"/>
        <w:ind w:left="0" w:right="0" w:firstLine="0"/>
        <w:jc w:val="left"/>
        <w:rPr>
          <w:rFonts w:ascii="Arial" w:hAnsi="Arial" w:cs="Arial"/>
          <w:color w:val="auto"/>
          <w:sz w:val="22"/>
          <w:lang w:val="en-US"/>
        </w:rPr>
      </w:pPr>
      <w:r w:rsidRPr="007B4452">
        <w:rPr>
          <w:rFonts w:ascii="Arial" w:hAnsi="Arial" w:cs="Arial"/>
          <w:color w:val="auto"/>
          <w:sz w:val="22"/>
          <w:lang w:val="en-US"/>
        </w:rPr>
        <w:t xml:space="preserve">LINK PL: </w:t>
      </w:r>
      <w:hyperlink r:id="rId9" w:history="1">
        <w:r w:rsidRPr="007B4452">
          <w:rPr>
            <w:rStyle w:val="Hipercze"/>
            <w:rFonts w:ascii="Arial" w:hAnsi="Arial" w:cs="Arial"/>
            <w:color w:val="auto"/>
            <w:sz w:val="22"/>
            <w:lang w:val="en-US"/>
          </w:rPr>
          <w:t>https://pwr.edu.pl/uczelnia/europejska-strategia-dla-naukowcow/otm-r</w:t>
        </w:r>
      </w:hyperlink>
    </w:p>
    <w:p w14:paraId="348974B2" w14:textId="2290338C" w:rsidR="002A16D0" w:rsidRPr="007B4452" w:rsidRDefault="002A16D0" w:rsidP="007B4452">
      <w:pPr>
        <w:spacing w:line="276" w:lineRule="auto"/>
        <w:ind w:left="0" w:right="0" w:firstLine="0"/>
        <w:jc w:val="left"/>
        <w:rPr>
          <w:rFonts w:ascii="Arial" w:hAnsi="Arial" w:cs="Arial"/>
          <w:color w:val="auto"/>
          <w:sz w:val="22"/>
          <w:lang w:val="de-DE"/>
        </w:rPr>
      </w:pPr>
      <w:r w:rsidRPr="007B4452">
        <w:rPr>
          <w:rFonts w:ascii="Arial" w:hAnsi="Arial" w:cs="Arial"/>
          <w:color w:val="auto"/>
          <w:sz w:val="22"/>
          <w:lang w:val="de-DE"/>
        </w:rPr>
        <w:t xml:space="preserve">LINK EN: </w:t>
      </w:r>
      <w:hyperlink r:id="rId10" w:history="1">
        <w:r w:rsidRPr="007B4452">
          <w:rPr>
            <w:rStyle w:val="Hipercze"/>
            <w:rFonts w:ascii="Arial" w:hAnsi="Arial" w:cs="Arial"/>
            <w:color w:val="auto"/>
            <w:sz w:val="22"/>
            <w:lang w:val="de-DE"/>
          </w:rPr>
          <w:t>https://pwr.edu.pl/en/university/european-human-resources-strategy-for-researchers/otm-r</w:t>
        </w:r>
      </w:hyperlink>
    </w:p>
    <w:p w14:paraId="002C7DDC" w14:textId="229E5328" w:rsidR="00DD45C1" w:rsidRPr="007B4452" w:rsidRDefault="00DD45C1" w:rsidP="007B4452">
      <w:pPr>
        <w:spacing w:line="276" w:lineRule="auto"/>
        <w:ind w:left="0" w:right="0" w:firstLine="0"/>
        <w:jc w:val="left"/>
        <w:rPr>
          <w:rFonts w:ascii="Arial" w:hAnsi="Arial" w:cs="Arial"/>
          <w:b/>
          <w:color w:val="auto"/>
          <w:sz w:val="22"/>
          <w:lang w:val="de-DE"/>
        </w:rPr>
      </w:pPr>
    </w:p>
    <w:p w14:paraId="11F64A15" w14:textId="5101F396" w:rsidR="00B14A2D" w:rsidRPr="007B4452" w:rsidRDefault="00B14A2D" w:rsidP="007B4452">
      <w:pPr>
        <w:spacing w:line="276" w:lineRule="auto"/>
        <w:ind w:left="0" w:right="0" w:firstLine="0"/>
        <w:jc w:val="left"/>
        <w:rPr>
          <w:rFonts w:ascii="Arial" w:hAnsi="Arial" w:cs="Arial"/>
          <w:b/>
          <w:color w:val="auto"/>
          <w:sz w:val="22"/>
        </w:rPr>
      </w:pPr>
      <w:r w:rsidRPr="007B4452">
        <w:rPr>
          <w:rFonts w:ascii="Arial" w:hAnsi="Arial" w:cs="Arial"/>
          <w:b/>
          <w:color w:val="auto"/>
          <w:sz w:val="22"/>
        </w:rPr>
        <w:t xml:space="preserve">Uczelnia zastrzega, że konkurs może zostać nierozstrzygnięty. </w:t>
      </w:r>
    </w:p>
    <w:p w14:paraId="52EAB541" w14:textId="77777777" w:rsidR="00DD45C1" w:rsidRPr="007B4452" w:rsidRDefault="00DD45C1" w:rsidP="007B4452">
      <w:pPr>
        <w:spacing w:line="276" w:lineRule="auto"/>
        <w:ind w:left="0" w:right="0" w:firstLine="0"/>
        <w:jc w:val="left"/>
        <w:rPr>
          <w:rFonts w:ascii="Arial" w:hAnsi="Arial" w:cs="Arial"/>
          <w:b/>
          <w:color w:val="auto"/>
          <w:sz w:val="22"/>
        </w:rPr>
      </w:pPr>
    </w:p>
    <w:p w14:paraId="0DB86B6D" w14:textId="0E1706D4" w:rsidR="00CC4D8B" w:rsidRPr="007B4452" w:rsidRDefault="00CC4D8B" w:rsidP="007B4452">
      <w:pPr>
        <w:spacing w:line="276" w:lineRule="auto"/>
        <w:ind w:left="0" w:right="0" w:firstLine="0"/>
        <w:jc w:val="left"/>
        <w:rPr>
          <w:rFonts w:ascii="Arial" w:hAnsi="Arial" w:cs="Arial"/>
          <w:color w:val="auto"/>
          <w:sz w:val="22"/>
        </w:rPr>
      </w:pPr>
      <w:r w:rsidRPr="007B4452">
        <w:rPr>
          <w:rFonts w:ascii="Arial" w:hAnsi="Arial" w:cs="Arial"/>
          <w:color w:val="auto"/>
          <w:sz w:val="22"/>
        </w:rPr>
        <w:t xml:space="preserve">Prowadzone przez Politechnikę Wrocławską nabory i konkursy są otwarte, realizowane przy zachowaniu przejrzystych i transparentnych zasad opartych na czytelnych i jednoznacznych kryteriach oceny merytorycznej z uwzględnieniem zróżnicowanej kariery zawodowej. Politechnika Wrocławska prowadzi procedury rekrutacyjne zgodnie z wytycznymi Europejskiej Karty Naukowca oraz Kodeksu postępowania przy rekrutacji pracowników naukowych oraz Polityki Otwartej, Przejrzystej i Merytorycznej Rekrutacji naukowców (OTM-R) w Politechnice Wrocławskiej. </w:t>
      </w:r>
    </w:p>
    <w:p w14:paraId="30574303" w14:textId="3DF5D0F5" w:rsidR="00EC105C" w:rsidRPr="007B4452" w:rsidRDefault="00EC105C" w:rsidP="007B4452">
      <w:pPr>
        <w:spacing w:line="276" w:lineRule="auto"/>
        <w:ind w:left="0" w:right="0" w:firstLine="0"/>
        <w:jc w:val="left"/>
        <w:rPr>
          <w:rFonts w:ascii="Arial" w:hAnsi="Arial" w:cs="Arial"/>
          <w:color w:val="auto"/>
          <w:sz w:val="22"/>
          <w:lang w:val="en-US"/>
        </w:rPr>
      </w:pPr>
      <w:r w:rsidRPr="007B4452">
        <w:rPr>
          <w:rFonts w:ascii="Arial" w:hAnsi="Arial" w:cs="Arial"/>
          <w:color w:val="auto"/>
          <w:sz w:val="22"/>
          <w:lang w:val="en-US"/>
        </w:rPr>
        <w:t xml:space="preserve">LINK PL: </w:t>
      </w:r>
      <w:hyperlink r:id="rId11" w:history="1">
        <w:r w:rsidRPr="007B4452">
          <w:rPr>
            <w:rStyle w:val="Hipercze"/>
            <w:rFonts w:ascii="Arial" w:hAnsi="Arial" w:cs="Arial"/>
            <w:color w:val="auto"/>
            <w:sz w:val="22"/>
            <w:lang w:val="en-US"/>
          </w:rPr>
          <w:t>https://pwr.edu.pl/uczelnia/europejska-strategia-dla-naukowcow/otm-r</w:t>
        </w:r>
      </w:hyperlink>
    </w:p>
    <w:p w14:paraId="1816C5FD" w14:textId="5A8357AB" w:rsidR="00AB311B" w:rsidRPr="007B4452" w:rsidRDefault="00EC105C" w:rsidP="007B4452">
      <w:pPr>
        <w:spacing w:line="276" w:lineRule="auto"/>
        <w:ind w:left="0" w:right="0" w:firstLine="0"/>
        <w:jc w:val="left"/>
        <w:rPr>
          <w:rFonts w:ascii="Arial" w:hAnsi="Arial" w:cs="Arial"/>
          <w:color w:val="auto"/>
          <w:sz w:val="22"/>
          <w:lang w:val="de-DE"/>
        </w:rPr>
      </w:pPr>
      <w:r w:rsidRPr="007B4452">
        <w:rPr>
          <w:rFonts w:ascii="Arial" w:hAnsi="Arial" w:cs="Arial"/>
          <w:color w:val="auto"/>
          <w:sz w:val="22"/>
          <w:lang w:val="de-DE"/>
        </w:rPr>
        <w:t xml:space="preserve">LINK EN: </w:t>
      </w:r>
      <w:hyperlink r:id="rId12" w:history="1">
        <w:r w:rsidRPr="007B4452">
          <w:rPr>
            <w:rStyle w:val="Hipercze"/>
            <w:rFonts w:ascii="Arial" w:hAnsi="Arial" w:cs="Arial"/>
            <w:color w:val="auto"/>
            <w:sz w:val="22"/>
            <w:lang w:val="de-DE"/>
          </w:rPr>
          <w:t>https://pwr.edu.pl/en/university/european-human-resources-strategy-for-researchers/otm-r</w:t>
        </w:r>
      </w:hyperlink>
    </w:p>
    <w:p w14:paraId="5449444E" w14:textId="77777777" w:rsidR="00EC105C" w:rsidRPr="007B4452" w:rsidRDefault="00EC105C" w:rsidP="007B4452">
      <w:pPr>
        <w:spacing w:line="276" w:lineRule="auto"/>
        <w:ind w:left="0" w:right="0" w:firstLine="0"/>
        <w:jc w:val="left"/>
        <w:rPr>
          <w:rFonts w:ascii="Arial" w:hAnsi="Arial" w:cs="Arial"/>
          <w:color w:val="auto"/>
          <w:sz w:val="22"/>
          <w:lang w:val="de-DE"/>
        </w:rPr>
      </w:pPr>
    </w:p>
    <w:p w14:paraId="7BBF58C2" w14:textId="0C631671" w:rsidR="00CC4D8B" w:rsidRPr="007B4452" w:rsidRDefault="00CC4D8B" w:rsidP="007B4452">
      <w:pPr>
        <w:spacing w:line="276" w:lineRule="auto"/>
        <w:ind w:left="0" w:right="0" w:firstLine="0"/>
        <w:jc w:val="left"/>
        <w:rPr>
          <w:rFonts w:ascii="Arial" w:hAnsi="Arial" w:cs="Arial"/>
          <w:color w:val="auto"/>
          <w:sz w:val="22"/>
        </w:rPr>
      </w:pPr>
      <w:r w:rsidRPr="007B4452">
        <w:rPr>
          <w:rFonts w:ascii="Arial" w:hAnsi="Arial" w:cs="Arial"/>
          <w:color w:val="auto"/>
          <w:sz w:val="22"/>
        </w:rPr>
        <w:t>Prowadzone przez Politechnikę Wrocławską nabory i konkursy są prowadzone z uwzględnieniem polityki równości szans zgodnie z „Polityką  Równości, Różnorodności i Dobrostanu Politechniki Wrocławskiej na lata 2025-2028”</w:t>
      </w:r>
    </w:p>
    <w:p w14:paraId="76BCF852" w14:textId="39E6ABEB" w:rsidR="00CC4D8B" w:rsidRPr="007B4452" w:rsidRDefault="00CC4D8B" w:rsidP="007B4452">
      <w:pPr>
        <w:spacing w:line="276" w:lineRule="auto"/>
        <w:ind w:left="0" w:right="0" w:firstLine="0"/>
        <w:jc w:val="left"/>
        <w:rPr>
          <w:rFonts w:ascii="Arial" w:hAnsi="Arial" w:cs="Arial"/>
          <w:color w:val="auto"/>
          <w:sz w:val="22"/>
          <w:lang w:val="en-AU"/>
        </w:rPr>
      </w:pPr>
      <w:r w:rsidRPr="007B4452">
        <w:rPr>
          <w:rFonts w:ascii="Arial" w:hAnsi="Arial" w:cs="Arial"/>
          <w:color w:val="auto"/>
          <w:sz w:val="22"/>
          <w:lang w:val="en-AU"/>
        </w:rPr>
        <w:t xml:space="preserve">LINK PL: </w:t>
      </w:r>
      <w:r w:rsidRPr="007B4452">
        <w:rPr>
          <w:rStyle w:val="Hipercze"/>
          <w:rFonts w:ascii="Arial" w:hAnsi="Arial" w:cs="Arial"/>
          <w:color w:val="auto"/>
          <w:sz w:val="22"/>
          <w:lang w:val="en-AU"/>
        </w:rPr>
        <w:t xml:space="preserve"> https://rowna.pwr.edu.pl/fcp/BGBUTODtYP0c5WRc5HApeDRZIBzo5CBA/191/public/docs/polityka_rownosci_roznorodnosci_i_dobrostanu_2025-2028.pdf</w:t>
      </w:r>
    </w:p>
    <w:p w14:paraId="2C67FC5F" w14:textId="1D41BB7E" w:rsidR="00EC105C" w:rsidRPr="007B4452" w:rsidRDefault="00CC4D8B" w:rsidP="007B4452">
      <w:pPr>
        <w:spacing w:line="276" w:lineRule="auto"/>
        <w:ind w:left="0" w:right="0" w:firstLine="0"/>
        <w:jc w:val="left"/>
        <w:rPr>
          <w:rFonts w:ascii="Arial" w:hAnsi="Arial" w:cs="Arial"/>
          <w:color w:val="auto"/>
          <w:sz w:val="22"/>
          <w:lang w:val="de-DE"/>
        </w:rPr>
      </w:pPr>
      <w:r w:rsidRPr="007B4452">
        <w:rPr>
          <w:rFonts w:ascii="Arial" w:hAnsi="Arial" w:cs="Arial"/>
          <w:color w:val="auto"/>
          <w:sz w:val="22"/>
          <w:lang w:val="de-DE"/>
        </w:rPr>
        <w:t xml:space="preserve">LINK EN: </w:t>
      </w:r>
      <w:hyperlink r:id="rId13" w:history="1">
        <w:r w:rsidRPr="007B4452">
          <w:rPr>
            <w:rStyle w:val="Hipercze"/>
            <w:rFonts w:ascii="Arial" w:hAnsi="Arial" w:cs="Arial"/>
            <w:color w:val="auto"/>
            <w:sz w:val="22"/>
            <w:lang w:val="de-DE"/>
          </w:rPr>
          <w:t>https://rowna.pwr.edu.pl/en/</w:t>
        </w:r>
      </w:hyperlink>
    </w:p>
    <w:p w14:paraId="199D2981" w14:textId="77777777" w:rsidR="00215705" w:rsidRPr="007B4452" w:rsidRDefault="00215705" w:rsidP="007B4452">
      <w:pPr>
        <w:spacing w:line="276" w:lineRule="auto"/>
        <w:ind w:left="0" w:right="0" w:firstLine="0"/>
        <w:jc w:val="left"/>
        <w:rPr>
          <w:rFonts w:ascii="Arial" w:hAnsi="Arial" w:cs="Arial"/>
          <w:color w:val="auto"/>
          <w:sz w:val="22"/>
          <w:lang w:val="de-DE"/>
        </w:rPr>
      </w:pPr>
    </w:p>
    <w:p w14:paraId="6AD21840" w14:textId="0D0DB9D6" w:rsidR="008060F2" w:rsidRPr="007B4452" w:rsidRDefault="00215705" w:rsidP="007B4452">
      <w:pPr>
        <w:spacing w:line="276" w:lineRule="auto"/>
        <w:ind w:left="0" w:right="0" w:firstLine="0"/>
        <w:jc w:val="left"/>
        <w:rPr>
          <w:rFonts w:ascii="Arial" w:hAnsi="Arial" w:cs="Arial"/>
          <w:color w:val="auto"/>
          <w:sz w:val="22"/>
        </w:rPr>
      </w:pPr>
      <w:r w:rsidRPr="007B4452">
        <w:rPr>
          <w:rFonts w:ascii="Arial" w:hAnsi="Arial" w:cs="Arial"/>
          <w:color w:val="auto"/>
          <w:sz w:val="22"/>
        </w:rPr>
        <w:t xml:space="preserve">Politechnika Wrocławska jako przyjazny pracodawca wspiera zatrudnianie osób z niepełnosprawnościami. Informacje o dostępności wybranych budynków PWr: </w:t>
      </w:r>
      <w:hyperlink r:id="rId14" w:history="1">
        <w:r w:rsidRPr="007B4452">
          <w:rPr>
            <w:rStyle w:val="Hipercze"/>
            <w:rFonts w:ascii="Arial" w:hAnsi="Arial" w:cs="Arial"/>
            <w:color w:val="auto"/>
            <w:sz w:val="22"/>
          </w:rPr>
          <w:t>https://przewodnik.pwr.edu.pl/pl/</w:t>
        </w:r>
      </w:hyperlink>
      <w:r w:rsidRPr="007B4452">
        <w:rPr>
          <w:rFonts w:ascii="Arial" w:hAnsi="Arial" w:cs="Arial"/>
          <w:color w:val="auto"/>
          <w:sz w:val="22"/>
        </w:rPr>
        <w:t xml:space="preserve">. Informacje o wsparciu dla pracowników z niepełnosprawnościami i szczególnymi potrzebami: </w:t>
      </w:r>
      <w:hyperlink r:id="rId15" w:history="1">
        <w:r w:rsidRPr="007B4452">
          <w:rPr>
            <w:rStyle w:val="Hipercze"/>
            <w:rFonts w:ascii="Arial" w:hAnsi="Arial" w:cs="Arial"/>
            <w:color w:val="auto"/>
            <w:sz w:val="22"/>
          </w:rPr>
          <w:t>http://dzd.pwr.edu.pl/pl</w:t>
        </w:r>
      </w:hyperlink>
      <w:r w:rsidRPr="007B4452">
        <w:rPr>
          <w:rFonts w:ascii="Arial" w:hAnsi="Arial" w:cs="Arial"/>
          <w:color w:val="auto"/>
          <w:sz w:val="22"/>
        </w:rPr>
        <w:t>.</w:t>
      </w:r>
    </w:p>
    <w:p w14:paraId="356CB16D" w14:textId="77777777" w:rsidR="00215705" w:rsidRPr="007B4452" w:rsidRDefault="00215705" w:rsidP="007B4452">
      <w:pPr>
        <w:spacing w:line="276" w:lineRule="auto"/>
        <w:ind w:left="0" w:right="0" w:firstLine="0"/>
        <w:jc w:val="left"/>
        <w:rPr>
          <w:rFonts w:ascii="Arial" w:hAnsi="Arial" w:cs="Arial"/>
          <w:color w:val="auto"/>
          <w:sz w:val="22"/>
        </w:rPr>
      </w:pPr>
    </w:p>
    <w:p w14:paraId="58424637" w14:textId="0B61A072" w:rsidR="00DD45C1" w:rsidRPr="007B4452" w:rsidRDefault="00DD45C1" w:rsidP="007B4452">
      <w:pPr>
        <w:spacing w:line="276" w:lineRule="auto"/>
        <w:ind w:left="0" w:right="0" w:firstLine="0"/>
        <w:jc w:val="left"/>
        <w:rPr>
          <w:rFonts w:ascii="Arial" w:hAnsi="Arial" w:cs="Arial"/>
          <w:color w:val="auto"/>
          <w:sz w:val="22"/>
        </w:rPr>
      </w:pPr>
      <w:r w:rsidRPr="007B4452">
        <w:rPr>
          <w:rFonts w:ascii="Arial" w:hAnsi="Arial" w:cs="Arial"/>
          <w:color w:val="auto"/>
          <w:sz w:val="22"/>
        </w:rPr>
        <w:t>Przed nawiązaniem stosunku pracy z osobą, która wygra konkurs, Politechnika Wrocławska dokona jej weryfikacji zgodnie z przepisami ustawy z dnia 13 maja 2016 r. o przeciwdziałaniu zagrożeniom przestępczością na tle seksualnym i ochronie małoletnich. Dane niezbędne do tej weryfikacji (nr PESEL lub w przypadku jego braku nazwisko rodowe, imię ojca, imię matki, datę urodzenia) zostaną pozyskane wyłącznie  od wyłonionej osoby i nie należy ich podawać na etapie składania aplikacji.</w:t>
      </w:r>
    </w:p>
    <w:p w14:paraId="0AE78D92" w14:textId="77777777" w:rsidR="00DD45C1" w:rsidRPr="007B4452" w:rsidRDefault="00DD45C1" w:rsidP="007B4452">
      <w:pPr>
        <w:spacing w:line="276" w:lineRule="auto"/>
        <w:ind w:left="0" w:right="0" w:firstLine="0"/>
        <w:jc w:val="left"/>
        <w:rPr>
          <w:rFonts w:ascii="Arial" w:hAnsi="Arial" w:cs="Arial"/>
          <w:color w:val="auto"/>
          <w:sz w:val="22"/>
        </w:rPr>
      </w:pPr>
    </w:p>
    <w:p w14:paraId="230BE307" w14:textId="61188137" w:rsidR="008060F2" w:rsidRPr="007B4452" w:rsidRDefault="00DD45C1" w:rsidP="007B4452">
      <w:pPr>
        <w:spacing w:line="276" w:lineRule="auto"/>
        <w:ind w:left="0" w:right="0" w:firstLine="0"/>
        <w:jc w:val="left"/>
        <w:rPr>
          <w:rFonts w:ascii="Arial" w:hAnsi="Arial" w:cs="Arial"/>
          <w:color w:val="auto"/>
          <w:sz w:val="22"/>
        </w:rPr>
      </w:pPr>
      <w:r w:rsidRPr="007B4452">
        <w:rPr>
          <w:rFonts w:ascii="Arial" w:hAnsi="Arial" w:cs="Arial"/>
          <w:color w:val="auto"/>
          <w:sz w:val="22"/>
        </w:rPr>
        <w:t>Na Politechnice Wrocławskiej obowiązuje Regulamin zgłaszania przypadków nieprawidłowości oraz ochrony osób dokonujących zgłoszeń (sygnalistów). Można się z nim zapoznać pod poniższym linkiem:</w:t>
      </w:r>
    </w:p>
    <w:p w14:paraId="4D7382EB" w14:textId="27A226F7" w:rsidR="008060F2" w:rsidRPr="007B4452" w:rsidRDefault="008060F2" w:rsidP="007B4452">
      <w:pPr>
        <w:spacing w:line="276" w:lineRule="auto"/>
        <w:ind w:left="0" w:right="0" w:firstLine="0"/>
        <w:jc w:val="left"/>
        <w:rPr>
          <w:rFonts w:ascii="Arial" w:hAnsi="Arial" w:cs="Arial"/>
          <w:color w:val="auto"/>
          <w:sz w:val="22"/>
        </w:rPr>
      </w:pPr>
      <w:hyperlink r:id="rId16" w:history="1">
        <w:r w:rsidRPr="007B4452">
          <w:rPr>
            <w:rStyle w:val="Hipercze"/>
            <w:rFonts w:ascii="Arial" w:hAnsi="Arial" w:cs="Arial"/>
            <w:color w:val="auto"/>
            <w:sz w:val="22"/>
          </w:rPr>
          <w:t>https://pwr.edu.pl/uczelnia/informacje-ogolne/wladze/pelnomocnicy-rektora/pelnomocnik-ds-przeciwdzialania-korupcji</w:t>
        </w:r>
      </w:hyperlink>
    </w:p>
    <w:p w14:paraId="49C49F46" w14:textId="33C90FDE" w:rsidR="00D77D74" w:rsidRPr="007B4452" w:rsidRDefault="00D77D74" w:rsidP="007B4452">
      <w:pPr>
        <w:spacing w:line="276" w:lineRule="auto"/>
        <w:ind w:left="0" w:right="0" w:firstLine="0"/>
        <w:jc w:val="left"/>
        <w:rPr>
          <w:rFonts w:ascii="Arial" w:hAnsi="Arial" w:cs="Arial"/>
          <w:color w:val="auto"/>
          <w:sz w:val="22"/>
        </w:rPr>
      </w:pPr>
    </w:p>
    <w:p w14:paraId="437289EC" w14:textId="77777777" w:rsidR="002F490B" w:rsidRPr="007B4452" w:rsidRDefault="002F490B" w:rsidP="007B4452">
      <w:pPr>
        <w:spacing w:line="276" w:lineRule="auto"/>
        <w:ind w:left="0" w:right="0" w:firstLine="0"/>
        <w:jc w:val="left"/>
        <w:rPr>
          <w:rFonts w:ascii="Arial" w:hAnsi="Arial" w:cs="Arial"/>
          <w:color w:val="auto"/>
          <w:sz w:val="22"/>
        </w:rPr>
      </w:pPr>
    </w:p>
    <w:p w14:paraId="4F4B67D2" w14:textId="0B86B46E" w:rsidR="00D77D74" w:rsidRPr="007B4452" w:rsidRDefault="00D77D74" w:rsidP="007B4452">
      <w:pPr>
        <w:spacing w:line="276" w:lineRule="auto"/>
        <w:ind w:left="0" w:right="0" w:firstLine="0"/>
        <w:jc w:val="left"/>
        <w:rPr>
          <w:rFonts w:ascii="Arial" w:hAnsi="Arial" w:cs="Arial"/>
          <w:b/>
          <w:color w:val="auto"/>
          <w:sz w:val="22"/>
        </w:rPr>
      </w:pPr>
      <w:r w:rsidRPr="007B4452">
        <w:rPr>
          <w:rFonts w:ascii="Arial" w:hAnsi="Arial" w:cs="Arial"/>
          <w:b/>
          <w:color w:val="auto"/>
          <w:sz w:val="22"/>
        </w:rPr>
        <w:t>Klauzula informacyjna dotycząca przetwarzania danych osobowych</w:t>
      </w:r>
    </w:p>
    <w:p w14:paraId="220B5A8A" w14:textId="77777777" w:rsidR="00D77D74" w:rsidRPr="007B4452" w:rsidRDefault="00D77D74" w:rsidP="007B4452">
      <w:pPr>
        <w:spacing w:line="276" w:lineRule="auto"/>
        <w:ind w:left="0" w:right="0" w:firstLine="0"/>
        <w:jc w:val="left"/>
        <w:rPr>
          <w:rFonts w:ascii="Arial" w:hAnsi="Arial" w:cs="Arial"/>
          <w:color w:val="auto"/>
          <w:sz w:val="22"/>
        </w:rPr>
      </w:pPr>
    </w:p>
    <w:p w14:paraId="555CC3BC" w14:textId="27F3D614" w:rsidR="00D77D74" w:rsidRPr="007B4452" w:rsidRDefault="00D77D74" w:rsidP="007B4452">
      <w:pPr>
        <w:spacing w:line="276" w:lineRule="auto"/>
        <w:ind w:left="0" w:right="0" w:firstLine="0"/>
        <w:jc w:val="left"/>
        <w:rPr>
          <w:rFonts w:ascii="Arial" w:hAnsi="Arial" w:cs="Arial"/>
          <w:color w:val="auto"/>
          <w:sz w:val="22"/>
        </w:rPr>
      </w:pPr>
      <w:r w:rsidRPr="007B4452">
        <w:rPr>
          <w:rFonts w:ascii="Arial" w:hAnsi="Arial" w:cs="Arial"/>
          <w:color w:val="auto"/>
          <w:sz w:val="22"/>
        </w:rPr>
        <w:t xml:space="preserve">Administratorem Państwa danych przetwarzanych w ramach otwartych konkursów na stanowisko nauczyciela akademickiego jest Politechnika Wrocławska z siedzibą we Wrocławiu przy wyb. Stanisława Wyspiańskiego 27 (kod pocztowy 50-370 Wrocław). Z administratorem można się skontaktować poprzez formularz na stronie www.pwr.edu.pl/kontakt albo listownie na adres powyższy siedziby administratora (należy </w:t>
      </w:r>
      <w:r w:rsidRPr="007B4452">
        <w:rPr>
          <w:rFonts w:ascii="Arial" w:hAnsi="Arial" w:cs="Arial"/>
          <w:color w:val="auto"/>
          <w:sz w:val="22"/>
        </w:rPr>
        <w:lastRenderedPageBreak/>
        <w:t>wskazać ”konkurs – XXX…*” (*wpisać właściwy nr referencyjny). Administrator wyznaczył Inspektora Ochrony Danych (IOD), z którym można się kontaktować mailowo: IOD@pwr.edu.pl. Z IOD można się kontaktować w sprawach dotyczących przetwarzania danych osobowych przez Politechnikę Wrocławską (IOD nie udziela informacji o konkursach ani nie przyjmuje dokumentów).</w:t>
      </w:r>
    </w:p>
    <w:p w14:paraId="015DD916" w14:textId="77777777" w:rsidR="00EB2992" w:rsidRPr="007B4452" w:rsidRDefault="00EB2992" w:rsidP="007B4452">
      <w:pPr>
        <w:spacing w:line="276" w:lineRule="auto"/>
        <w:ind w:left="0" w:right="0" w:firstLine="0"/>
        <w:jc w:val="left"/>
        <w:rPr>
          <w:rFonts w:ascii="Arial" w:hAnsi="Arial" w:cs="Arial"/>
          <w:color w:val="auto"/>
          <w:sz w:val="22"/>
        </w:rPr>
      </w:pPr>
    </w:p>
    <w:p w14:paraId="62CDF33D" w14:textId="4B6BCB2A" w:rsidR="00D77D74" w:rsidRPr="007B4452" w:rsidRDefault="00D77D74" w:rsidP="007B4452">
      <w:pPr>
        <w:spacing w:line="276" w:lineRule="auto"/>
        <w:ind w:left="0" w:right="0" w:firstLine="0"/>
        <w:jc w:val="left"/>
        <w:rPr>
          <w:rFonts w:ascii="Arial" w:hAnsi="Arial" w:cs="Arial"/>
          <w:b/>
          <w:bCs/>
          <w:color w:val="auto"/>
          <w:sz w:val="22"/>
        </w:rPr>
      </w:pPr>
      <w:r w:rsidRPr="007B4452">
        <w:rPr>
          <w:rFonts w:ascii="Arial" w:hAnsi="Arial" w:cs="Arial"/>
          <w:b/>
          <w:bCs/>
          <w:color w:val="auto"/>
          <w:sz w:val="22"/>
        </w:rPr>
        <w:t>Cele i podstawa prawna przetwarzania</w:t>
      </w:r>
    </w:p>
    <w:p w14:paraId="7C9E47F1" w14:textId="45BFCA38" w:rsidR="00EB2992" w:rsidRPr="007B4452" w:rsidRDefault="00D77D74" w:rsidP="007B4452">
      <w:pPr>
        <w:spacing w:line="276" w:lineRule="auto"/>
        <w:ind w:left="0" w:right="0" w:firstLine="0"/>
        <w:jc w:val="left"/>
        <w:rPr>
          <w:rFonts w:ascii="Arial" w:hAnsi="Arial" w:cs="Arial"/>
          <w:color w:val="auto"/>
          <w:sz w:val="22"/>
        </w:rPr>
      </w:pPr>
      <w:r w:rsidRPr="007B4452">
        <w:rPr>
          <w:rFonts w:ascii="Arial" w:hAnsi="Arial" w:cs="Arial"/>
          <w:color w:val="auto"/>
          <w:sz w:val="22"/>
        </w:rPr>
        <w:t xml:space="preserve">Państwa  dane osobowe są niezbędne do wykonania obowiązków prawnych administratora (art. 6 ust. 1 lit. c RODO) w zakresie określonym przez art.  22 (ze znaczkiem 1) §1 i §2 Kodeksu pracy, w zw. z art. 119 ust. 1 i 3 ustawy z dnia 20 lipca 2018 r. Prawo o szkolnictwie wyższym i nauce (w tym imiona i nazwiska, data urodzenia, dane kontaktowe, wykształcenie i kwalifikacje zawodowe oraz przebieg zatrudnienia) będą przetwarzane w celu przeprowadzenia procedur konkursowych przed zatrudnieniem do wykonywania pracy określonego rodzaju lub na określonym stanowisku. </w:t>
      </w:r>
    </w:p>
    <w:p w14:paraId="11F9533D" w14:textId="423FBFFD" w:rsidR="00D77D74" w:rsidRPr="007B4452" w:rsidRDefault="00D77D74" w:rsidP="007B4452">
      <w:pPr>
        <w:spacing w:line="276" w:lineRule="auto"/>
        <w:ind w:left="0" w:right="0" w:firstLine="0"/>
        <w:rPr>
          <w:rFonts w:ascii="Arial" w:hAnsi="Arial" w:cs="Arial"/>
          <w:color w:val="auto"/>
          <w:sz w:val="22"/>
        </w:rPr>
      </w:pPr>
      <w:r w:rsidRPr="007B4452">
        <w:rPr>
          <w:rFonts w:ascii="Arial" w:hAnsi="Arial" w:cs="Arial"/>
          <w:color w:val="auto"/>
          <w:sz w:val="22"/>
        </w:rPr>
        <w:t>Dane te są niezbędne do określenia profilu kandydata i dokonania oceny kandydatek/kandydatów. Profilowanie takie wykonane będzie wyłącznie na wewnętrzne potrzeby postępowania konkursowego.</w:t>
      </w:r>
    </w:p>
    <w:p w14:paraId="24FB0A1A" w14:textId="2041FB6A" w:rsidR="00D77D74" w:rsidRPr="007B4452" w:rsidRDefault="00D77D74" w:rsidP="007B4452">
      <w:pPr>
        <w:spacing w:line="276" w:lineRule="auto"/>
        <w:ind w:left="0" w:right="0" w:firstLine="0"/>
        <w:rPr>
          <w:rFonts w:ascii="Arial" w:hAnsi="Arial" w:cs="Arial"/>
          <w:color w:val="auto"/>
          <w:sz w:val="22"/>
        </w:rPr>
      </w:pPr>
      <w:r w:rsidRPr="007B4452">
        <w:rPr>
          <w:rFonts w:ascii="Arial" w:hAnsi="Arial" w:cs="Arial"/>
          <w:color w:val="auto"/>
          <w:sz w:val="22"/>
        </w:rPr>
        <w:t xml:space="preserve">Przed nawiązaniem stosunku pracy z osobą, która zostanie wyłoniona w drodze konkursu administrator danych użyje jej danych niezbędnych do weryfikacji warunków wynikających z art. 21 ustawy z dnia 13 maja 2016 r. o przeciwdziałaniu zagrożeniom przestępczością na tle seksualnym i ochronie małoletnich (t.j. Dz. U. z 2026 r. poz. 110) w zw. z § 14 Rozporządzenia Ministra Sprawiedliwości z dnia 31 lipca 2017 r. w sprawie trybu, sposobu i zakresu uzyskiwania i udostępniania informacji z Rejestru z dostępem ograniczonym oraz sposobu zakładania konta użytkownika (t.j. Dz. U. z 2024 r. poz. 1516). Będzie to numer PESEL a w przypadku, gdy PESEL nie został nadany: 1) pierwsze imię, 2) nazwisko, 3) nazwisko rodowe, 4) imię ojca, 5) imię matki, 6) data urodzenia. Administrator może ponadto wymagać od takiego kandydata: </w:t>
      </w:r>
    </w:p>
    <w:p w14:paraId="4DBF5119" w14:textId="77777777" w:rsidR="00D77D74" w:rsidRPr="007B4452" w:rsidRDefault="00D77D74" w:rsidP="007B4452">
      <w:pPr>
        <w:spacing w:line="276" w:lineRule="auto"/>
        <w:ind w:left="708" w:right="0" w:firstLine="0"/>
        <w:rPr>
          <w:rFonts w:ascii="Arial" w:hAnsi="Arial" w:cs="Arial"/>
          <w:color w:val="auto"/>
          <w:sz w:val="22"/>
        </w:rPr>
      </w:pPr>
      <w:r w:rsidRPr="007B4452">
        <w:rPr>
          <w:rFonts w:ascii="Arial" w:hAnsi="Arial" w:cs="Arial"/>
          <w:color w:val="auto"/>
          <w:sz w:val="22"/>
        </w:rPr>
        <w:t>− złożenia informacji z rejestrów karnych państw, (innych niż Rzeczpospolita Polska i państwo jego obywatelstwa), albo</w:t>
      </w:r>
    </w:p>
    <w:p w14:paraId="3F971B20" w14:textId="06A6B17C" w:rsidR="00D77D74" w:rsidRPr="007B4452" w:rsidRDefault="00D77D74" w:rsidP="007B4452">
      <w:pPr>
        <w:spacing w:line="276" w:lineRule="auto"/>
        <w:ind w:left="708" w:right="0" w:firstLine="0"/>
        <w:rPr>
          <w:rFonts w:ascii="Arial" w:hAnsi="Arial" w:cs="Arial"/>
          <w:color w:val="auto"/>
          <w:sz w:val="22"/>
        </w:rPr>
      </w:pPr>
      <w:r w:rsidRPr="007B4452">
        <w:rPr>
          <w:rFonts w:ascii="Arial" w:hAnsi="Arial" w:cs="Arial"/>
          <w:color w:val="auto"/>
          <w:sz w:val="22"/>
        </w:rPr>
        <w:t>− złożenia (pod rygorem odpowiedzialności karnej) odpowiedniego oświadczenia dotyczącego niekaralności kandydata za przestępstwa przytoczone przez ustawę z dnia 13 maja 2016 r. o przeciwdziałaniu zagrożeniom przestępczością na tle seksualnym i ochronie małoletnich (jeśli w tych państwach, o których mowa w punkcie poprzednim nie przewiduje się przetwarzania takich informacji).</w:t>
      </w:r>
    </w:p>
    <w:p w14:paraId="22F87BCF" w14:textId="013A472C" w:rsidR="00D77D74" w:rsidRPr="007B4452" w:rsidRDefault="00D77D74" w:rsidP="007B4452">
      <w:pPr>
        <w:spacing w:line="276" w:lineRule="auto"/>
        <w:ind w:left="0" w:right="0" w:firstLine="0"/>
        <w:rPr>
          <w:rFonts w:ascii="Arial" w:hAnsi="Arial" w:cs="Arial"/>
          <w:color w:val="auto"/>
          <w:sz w:val="22"/>
        </w:rPr>
      </w:pPr>
      <w:r w:rsidRPr="007B4452">
        <w:rPr>
          <w:rFonts w:ascii="Arial" w:hAnsi="Arial" w:cs="Arial"/>
          <w:color w:val="auto"/>
          <w:sz w:val="22"/>
        </w:rPr>
        <w:t>Wszelkie inne dane, które ewentualnie zostaną nam podane przez Państwa dobrowolnie, z własnej inicjatywy, będą przetwarzane na podstawie dobrowolnej zgody (art. 6 ust. 1 lit. a i art. 7 RODO) w zw. z art.  22(1a) i art. 22(1b) Kodeksu pracy. Jeśli zamierzają Państwo udzielić takiej zgody na przetwarzanie dodatkowych danych w swoich dokumentach proszę umieścić tam też odpowiednią klauzulę – jak np.:</w:t>
      </w:r>
    </w:p>
    <w:p w14:paraId="31B27E3B" w14:textId="5D66863F" w:rsidR="00D77D74" w:rsidRPr="007B4452" w:rsidRDefault="00D77D74" w:rsidP="007B4452">
      <w:pPr>
        <w:spacing w:line="276" w:lineRule="auto"/>
        <w:ind w:left="708" w:right="0" w:firstLine="0"/>
        <w:rPr>
          <w:rFonts w:ascii="Arial" w:hAnsi="Arial" w:cs="Arial"/>
          <w:b/>
          <w:bCs/>
          <w:color w:val="auto"/>
          <w:sz w:val="22"/>
        </w:rPr>
      </w:pPr>
      <w:r w:rsidRPr="007B4452">
        <w:rPr>
          <w:rFonts w:ascii="Arial" w:hAnsi="Arial" w:cs="Arial"/>
          <w:b/>
          <w:bCs/>
          <w:color w:val="auto"/>
          <w:sz w:val="22"/>
        </w:rPr>
        <w:t>Wyrażam zgodę na przetwarzanie przez Politechnikę Wrocławską dodatkowych danych osobowych zwykłych*/szczególnych* (*niepotrzebne skreślić), które zawieram w CV, liście motywacyjnym i innych załączonych dokumentach - w celu uwzględnienia ich w procedurze otwartego konkursu na stanowisko nauczyciela akademickiego.</w:t>
      </w:r>
    </w:p>
    <w:p w14:paraId="2A38350A" w14:textId="77777777" w:rsidR="00EB2992" w:rsidRPr="007B4452" w:rsidRDefault="00EB2992" w:rsidP="007B4452">
      <w:pPr>
        <w:spacing w:line="276" w:lineRule="auto"/>
        <w:ind w:left="0" w:right="0" w:firstLine="0"/>
        <w:rPr>
          <w:rFonts w:ascii="Arial" w:hAnsi="Arial" w:cs="Arial"/>
          <w:color w:val="auto"/>
          <w:sz w:val="22"/>
        </w:rPr>
      </w:pPr>
    </w:p>
    <w:p w14:paraId="75502DCB" w14:textId="264599AF" w:rsidR="00D77D74" w:rsidRPr="007B4452" w:rsidRDefault="00D77D74" w:rsidP="007B4452">
      <w:pPr>
        <w:spacing w:line="276" w:lineRule="auto"/>
        <w:ind w:left="0" w:right="0" w:firstLine="0"/>
        <w:rPr>
          <w:rFonts w:ascii="Arial" w:hAnsi="Arial" w:cs="Arial"/>
          <w:color w:val="auto"/>
          <w:sz w:val="22"/>
        </w:rPr>
      </w:pPr>
      <w:r w:rsidRPr="007B4452">
        <w:rPr>
          <w:rFonts w:ascii="Arial" w:hAnsi="Arial" w:cs="Arial"/>
          <w:color w:val="auto"/>
          <w:sz w:val="22"/>
        </w:rPr>
        <w:t xml:space="preserve">Państwa dane osobowe będą przetwarzać wyłącznie osoby uczestniczące w procedurze konkursu. Kandydatom nieprzyjętym umożliwimy odebranie dokumentów przez 6 miesięcy (za pokwitowaniem), a potem dokumenty zostaną zniszczone a dane będą usunięte. Również </w:t>
      </w:r>
      <w:r w:rsidRPr="007B4452">
        <w:rPr>
          <w:rFonts w:ascii="Arial" w:hAnsi="Arial" w:cs="Arial"/>
          <w:color w:val="auto"/>
          <w:sz w:val="22"/>
        </w:rPr>
        <w:lastRenderedPageBreak/>
        <w:t xml:space="preserve">dane osobowe na pokwitowaniu będą przetwarzane przez 6 miesięcy od daty odebrania dokumentów. Dane Kandydatów przyjętych zostaną włączone do akt osobowych. </w:t>
      </w:r>
    </w:p>
    <w:p w14:paraId="6C769E6D" w14:textId="77777777" w:rsidR="00EB2992" w:rsidRPr="007B4452" w:rsidRDefault="00EB2992" w:rsidP="007B4452">
      <w:pPr>
        <w:spacing w:line="276" w:lineRule="auto"/>
        <w:ind w:left="0" w:right="0" w:firstLine="0"/>
        <w:rPr>
          <w:rFonts w:ascii="Arial" w:hAnsi="Arial" w:cs="Arial"/>
          <w:color w:val="auto"/>
          <w:sz w:val="22"/>
        </w:rPr>
      </w:pPr>
    </w:p>
    <w:p w14:paraId="120AFD09" w14:textId="77777777" w:rsidR="00EB2992" w:rsidRPr="007B4452" w:rsidRDefault="00EB2992" w:rsidP="007B4452">
      <w:pPr>
        <w:spacing w:line="276" w:lineRule="auto"/>
        <w:ind w:left="0" w:right="0" w:firstLine="0"/>
        <w:rPr>
          <w:rFonts w:ascii="Arial" w:hAnsi="Arial" w:cs="Arial"/>
          <w:b/>
          <w:bCs/>
          <w:color w:val="auto"/>
          <w:sz w:val="22"/>
        </w:rPr>
      </w:pPr>
      <w:r w:rsidRPr="007B4452">
        <w:rPr>
          <w:rFonts w:ascii="Arial" w:hAnsi="Arial" w:cs="Arial"/>
          <w:b/>
          <w:bCs/>
          <w:color w:val="auto"/>
          <w:sz w:val="22"/>
        </w:rPr>
        <w:t xml:space="preserve">Odbiorcy danych </w:t>
      </w:r>
    </w:p>
    <w:p w14:paraId="1FF9B704" w14:textId="4376B48D" w:rsidR="00D77D74" w:rsidRPr="007B4452" w:rsidRDefault="00D77D74" w:rsidP="007B4452">
      <w:pPr>
        <w:spacing w:line="276" w:lineRule="auto"/>
        <w:ind w:left="0" w:right="0" w:firstLine="0"/>
        <w:rPr>
          <w:rFonts w:ascii="Arial" w:hAnsi="Arial" w:cs="Arial"/>
          <w:color w:val="auto"/>
          <w:sz w:val="22"/>
        </w:rPr>
      </w:pPr>
      <w:r w:rsidRPr="007B4452">
        <w:rPr>
          <w:rFonts w:ascii="Arial" w:hAnsi="Arial" w:cs="Arial"/>
          <w:color w:val="auto"/>
          <w:sz w:val="22"/>
        </w:rPr>
        <w:t>Odbiorcami Państwa danych mogą stać się podmioty, którym administrator zleca wykonywanie usług wymagających dostępu do danych (informatycznych, doradczych, prawnych, kurierskich i związanych z niszczeniem dokumentacji czy nośników danych). Odbiorcą danych jest też ministerstwo właściwe do spraw szkolnictwa wyższego  w związku z ujawnieniem wyników konkursu.</w:t>
      </w:r>
    </w:p>
    <w:p w14:paraId="49EEC814" w14:textId="679B87AC" w:rsidR="00D77D74" w:rsidRPr="007B4452" w:rsidRDefault="00D77D74" w:rsidP="007B4452">
      <w:pPr>
        <w:spacing w:line="276" w:lineRule="auto"/>
        <w:ind w:left="0" w:right="0" w:firstLine="0"/>
        <w:rPr>
          <w:rFonts w:ascii="Arial" w:hAnsi="Arial" w:cs="Arial"/>
          <w:color w:val="auto"/>
          <w:sz w:val="22"/>
        </w:rPr>
      </w:pPr>
      <w:r w:rsidRPr="007B4452">
        <w:rPr>
          <w:rFonts w:ascii="Arial" w:hAnsi="Arial" w:cs="Arial"/>
          <w:color w:val="auto"/>
          <w:sz w:val="22"/>
        </w:rPr>
        <w:t>Politechnika Wrocławska przyjmuje zalecenia Komisji Europejskiej z 2005 r. (Europejska Karta Naukowca i Kodeks Postępowania przy rekrutacji pracowników naukowych) „Human Resources Excellence in Research”. Dokumentacja konkursowa  może zatem podlegać przeglądom i obowiązkom archiwizacyjnym co może powodować ujawnienie jej treści wobec uprawnionych instytucji. Jest to niezbędne do celów wynikających z prawnie uzasadnionych interesów realizowanych przez administratora (art. 6 ust. 1 lit. f RODO).</w:t>
      </w:r>
    </w:p>
    <w:p w14:paraId="28E23D98" w14:textId="77777777" w:rsidR="00EB2992" w:rsidRPr="007B4452" w:rsidRDefault="00EB2992" w:rsidP="007B4452">
      <w:pPr>
        <w:spacing w:line="276" w:lineRule="auto"/>
        <w:ind w:left="0" w:right="0" w:firstLine="0"/>
        <w:rPr>
          <w:rFonts w:ascii="Arial" w:hAnsi="Arial" w:cs="Arial"/>
          <w:color w:val="auto"/>
          <w:sz w:val="22"/>
        </w:rPr>
      </w:pPr>
    </w:p>
    <w:p w14:paraId="687E86DF" w14:textId="63B16E52" w:rsidR="00D77D74" w:rsidRPr="007B4452" w:rsidRDefault="00D77D74" w:rsidP="007B4452">
      <w:pPr>
        <w:spacing w:line="276" w:lineRule="auto"/>
        <w:ind w:left="0" w:right="0" w:firstLine="0"/>
        <w:rPr>
          <w:rFonts w:ascii="Arial" w:hAnsi="Arial" w:cs="Arial"/>
          <w:b/>
          <w:bCs/>
          <w:color w:val="auto"/>
          <w:sz w:val="22"/>
        </w:rPr>
      </w:pPr>
      <w:r w:rsidRPr="007B4452">
        <w:rPr>
          <w:rFonts w:ascii="Arial" w:hAnsi="Arial" w:cs="Arial"/>
          <w:b/>
          <w:bCs/>
          <w:color w:val="auto"/>
          <w:sz w:val="22"/>
        </w:rPr>
        <w:t>Okres przechowywania danych</w:t>
      </w:r>
    </w:p>
    <w:p w14:paraId="60B7F8BD" w14:textId="592A0E5C" w:rsidR="00D77D74" w:rsidRPr="007B4452" w:rsidRDefault="00D77D74" w:rsidP="007B4452">
      <w:pPr>
        <w:spacing w:line="276" w:lineRule="auto"/>
        <w:ind w:left="0" w:right="0" w:firstLine="0"/>
        <w:rPr>
          <w:rFonts w:ascii="Arial" w:hAnsi="Arial" w:cs="Arial"/>
          <w:color w:val="auto"/>
          <w:sz w:val="22"/>
        </w:rPr>
      </w:pPr>
      <w:r w:rsidRPr="007B4452">
        <w:rPr>
          <w:rFonts w:ascii="Arial" w:hAnsi="Arial" w:cs="Arial"/>
          <w:color w:val="auto"/>
          <w:sz w:val="22"/>
        </w:rPr>
        <w:t xml:space="preserve">Dane przetwarzane tylko w celu przeprowadzenia konkursu będą przetwarzane w czasie jego trwania, a potem tylko przez następne 6 miesięcy. W związku z konkursem przetwarzanie danych będzie prowadzone też z użyciem narzędzi do komunikacji elektronicznej gdzie występują kopie zapasowe wiadomości i przesyłanych z nimi plików. Do przechowywania i przesyłania Państwa danych służbową pocztą administratora danych pracownicy administratora mogą użyć np. kont pracowniczych w systemie Google Workspace. Dostawca tego systemu zadeklarował przetwarzanie informacji dla Politechniki Wrocławskiej w ramach Europejskiego Obszaru Gospodarczego (EOG) z zastosowaniem RODO (deklaracja dostawcy w wersji aktualizowanej na bieżąco – na stronie </w:t>
      </w:r>
      <w:hyperlink r:id="rId17" w:history="1">
        <w:r w:rsidRPr="007B4452">
          <w:rPr>
            <w:rStyle w:val="Hipercze"/>
            <w:rFonts w:ascii="Arial" w:hAnsi="Arial" w:cs="Arial"/>
            <w:color w:val="auto"/>
            <w:sz w:val="22"/>
          </w:rPr>
          <w:t>https://cloud.google.com/terms/data-processing-addendum/</w:t>
        </w:r>
      </w:hyperlink>
      <w:r w:rsidRPr="007B4452">
        <w:rPr>
          <w:rFonts w:ascii="Arial" w:hAnsi="Arial" w:cs="Arial"/>
          <w:color w:val="auto"/>
          <w:sz w:val="22"/>
        </w:rPr>
        <w:t xml:space="preserve"> (Załącznik 3: Szczególne przepisy dotyczące prywatności). Z kopii zapasowych e-maili nadesłanych do administratora, dane będą usuwane  </w:t>
      </w:r>
    </w:p>
    <w:p w14:paraId="0CCE5A28" w14:textId="697C038F" w:rsidR="00D77D74" w:rsidRPr="007B4452" w:rsidRDefault="00D77D74" w:rsidP="007B4452">
      <w:pPr>
        <w:spacing w:line="276" w:lineRule="auto"/>
        <w:ind w:left="0" w:right="0" w:firstLine="0"/>
        <w:rPr>
          <w:rFonts w:ascii="Arial" w:hAnsi="Arial" w:cs="Arial"/>
          <w:color w:val="auto"/>
          <w:sz w:val="22"/>
        </w:rPr>
      </w:pPr>
      <w:r w:rsidRPr="007B4452">
        <w:rPr>
          <w:rFonts w:ascii="Arial" w:hAnsi="Arial" w:cs="Arial"/>
          <w:color w:val="auto"/>
          <w:sz w:val="22"/>
        </w:rPr>
        <w:t xml:space="preserve">w terminach określanych przez tego dostawcę. Jest on dla Administratora podmiotem przetwarzającym dane w celach Politechniki Wrocławskiej. </w:t>
      </w:r>
    </w:p>
    <w:p w14:paraId="2C505044" w14:textId="77777777" w:rsidR="00EB2992" w:rsidRPr="007B4452" w:rsidRDefault="00EB2992" w:rsidP="007B4452">
      <w:pPr>
        <w:spacing w:line="276" w:lineRule="auto"/>
        <w:ind w:left="0" w:right="0" w:firstLine="0"/>
        <w:rPr>
          <w:rFonts w:ascii="Arial" w:hAnsi="Arial" w:cs="Arial"/>
          <w:color w:val="auto"/>
          <w:sz w:val="22"/>
        </w:rPr>
      </w:pPr>
    </w:p>
    <w:p w14:paraId="63656ECB" w14:textId="77777777" w:rsidR="00D77D74" w:rsidRPr="007B4452" w:rsidRDefault="00D77D74" w:rsidP="007B4452">
      <w:pPr>
        <w:spacing w:line="276" w:lineRule="auto"/>
        <w:ind w:left="0" w:right="0" w:firstLine="0"/>
        <w:rPr>
          <w:rFonts w:ascii="Arial" w:hAnsi="Arial" w:cs="Arial"/>
          <w:b/>
          <w:bCs/>
          <w:color w:val="auto"/>
          <w:sz w:val="22"/>
        </w:rPr>
      </w:pPr>
      <w:r w:rsidRPr="007B4452">
        <w:rPr>
          <w:rFonts w:ascii="Arial" w:hAnsi="Arial" w:cs="Arial"/>
          <w:b/>
          <w:bCs/>
          <w:color w:val="auto"/>
          <w:sz w:val="22"/>
        </w:rPr>
        <w:t>Transfer danych poza EOG</w:t>
      </w:r>
    </w:p>
    <w:p w14:paraId="45585FC7" w14:textId="77777777" w:rsidR="00D77D74" w:rsidRPr="007B4452" w:rsidRDefault="00D77D74" w:rsidP="007B4452">
      <w:pPr>
        <w:spacing w:line="276" w:lineRule="auto"/>
        <w:ind w:left="0" w:right="0" w:firstLine="0"/>
        <w:rPr>
          <w:rFonts w:ascii="Arial" w:hAnsi="Arial" w:cs="Arial"/>
          <w:color w:val="auto"/>
          <w:sz w:val="22"/>
        </w:rPr>
      </w:pPr>
      <w:r w:rsidRPr="007B4452">
        <w:rPr>
          <w:rFonts w:ascii="Arial" w:hAnsi="Arial" w:cs="Arial"/>
          <w:color w:val="auto"/>
          <w:sz w:val="22"/>
        </w:rPr>
        <w:t>Państwa dane osobowe mogą być przetwarzane poza EOG na podstawie decyzji stwierdzającej odpowiedni stopień ochrony lub z zastrzeżeniem odpowiednich zabezpieczeń (odpowiednio zgodnie z art. 45 i 46 RODO). Przykładowo od 10 lipca 2023 roku przekazywanie danych osobowych do niektórych organizacji z siedzibą w USA jest możliwe gdy opiera się na decyzji stwierdzającej odpowiedni stopień ochrony. Firmy i organizacje w USA, które deklarują, że ich przetwarzanie danych odpowiada wymogom programu „Data Privacy Framework” ujawniane są w publicznie dostępnym wykazie na stronie: (https://www.dataprivacyframework.gov/list).</w:t>
      </w:r>
    </w:p>
    <w:p w14:paraId="4D9C109E" w14:textId="77777777" w:rsidR="00EB2992" w:rsidRPr="007B4452" w:rsidRDefault="00EB2992" w:rsidP="007B4452">
      <w:pPr>
        <w:spacing w:line="276" w:lineRule="auto"/>
        <w:ind w:left="0" w:right="0" w:firstLine="0"/>
        <w:rPr>
          <w:rFonts w:ascii="Arial" w:hAnsi="Arial" w:cs="Arial"/>
          <w:color w:val="auto"/>
          <w:sz w:val="22"/>
        </w:rPr>
      </w:pPr>
    </w:p>
    <w:p w14:paraId="6A5F1CB3" w14:textId="6E299DEA" w:rsidR="00D77D74" w:rsidRPr="007B4452" w:rsidRDefault="00D77D74" w:rsidP="007B4452">
      <w:pPr>
        <w:spacing w:line="276" w:lineRule="auto"/>
        <w:ind w:left="0" w:right="0" w:firstLine="0"/>
        <w:rPr>
          <w:rFonts w:ascii="Arial" w:hAnsi="Arial" w:cs="Arial"/>
          <w:b/>
          <w:bCs/>
          <w:color w:val="auto"/>
          <w:sz w:val="22"/>
        </w:rPr>
      </w:pPr>
      <w:r w:rsidRPr="007B4452">
        <w:rPr>
          <w:rFonts w:ascii="Arial" w:hAnsi="Arial" w:cs="Arial"/>
          <w:b/>
          <w:bCs/>
          <w:color w:val="auto"/>
          <w:sz w:val="22"/>
        </w:rPr>
        <w:t>Prawa osób, których dane dotyczą</w:t>
      </w:r>
    </w:p>
    <w:p w14:paraId="5DDCDCD6" w14:textId="77777777" w:rsidR="00D77D74" w:rsidRPr="007B4452" w:rsidRDefault="00D77D74" w:rsidP="007B4452">
      <w:pPr>
        <w:spacing w:line="276" w:lineRule="auto"/>
        <w:ind w:left="0" w:right="0" w:firstLine="0"/>
        <w:rPr>
          <w:rFonts w:ascii="Arial" w:hAnsi="Arial" w:cs="Arial"/>
          <w:color w:val="auto"/>
          <w:sz w:val="22"/>
        </w:rPr>
      </w:pPr>
      <w:r w:rsidRPr="007B4452">
        <w:rPr>
          <w:rFonts w:ascii="Arial" w:hAnsi="Arial" w:cs="Arial"/>
          <w:color w:val="auto"/>
          <w:sz w:val="22"/>
        </w:rPr>
        <w:t>Administrator zapewnia Państwu (po uprzednim skontaktowaniu się z jednostką prowadzącą postępowanie konkursowe i po potwierdzeniu tożsamości) prawa zażądania:</w:t>
      </w:r>
    </w:p>
    <w:p w14:paraId="7D10E776" w14:textId="77777777" w:rsidR="00D77D74" w:rsidRPr="007B4452" w:rsidRDefault="00D77D74" w:rsidP="007B4452">
      <w:pPr>
        <w:spacing w:line="276" w:lineRule="auto"/>
        <w:ind w:left="0" w:right="0" w:firstLine="0"/>
        <w:rPr>
          <w:rFonts w:ascii="Arial" w:hAnsi="Arial" w:cs="Arial"/>
          <w:color w:val="auto"/>
          <w:sz w:val="22"/>
        </w:rPr>
      </w:pPr>
      <w:r w:rsidRPr="007B4452">
        <w:rPr>
          <w:rFonts w:ascii="Arial" w:hAnsi="Arial" w:cs="Arial"/>
          <w:color w:val="auto"/>
          <w:sz w:val="22"/>
        </w:rPr>
        <w:t>− informacji o zakresie informacji na Pani/Pana temat przetwarzanych przez Administratora;</w:t>
      </w:r>
    </w:p>
    <w:p w14:paraId="0C8CA563" w14:textId="77777777" w:rsidR="00D77D74" w:rsidRPr="007B4452" w:rsidRDefault="00D77D74" w:rsidP="007B4452">
      <w:pPr>
        <w:spacing w:line="276" w:lineRule="auto"/>
        <w:ind w:left="0" w:right="0" w:firstLine="0"/>
        <w:rPr>
          <w:rFonts w:ascii="Arial" w:hAnsi="Arial" w:cs="Arial"/>
          <w:color w:val="auto"/>
          <w:sz w:val="22"/>
        </w:rPr>
      </w:pPr>
      <w:r w:rsidRPr="007B4452">
        <w:rPr>
          <w:rFonts w:ascii="Arial" w:hAnsi="Arial" w:cs="Arial"/>
          <w:color w:val="auto"/>
          <w:sz w:val="22"/>
        </w:rPr>
        <w:t>− dostępu do swoich danych oraz otrzymania kopii danych (nie dotyczy to kopii samych dokumentów);</w:t>
      </w:r>
    </w:p>
    <w:p w14:paraId="0AB182D6" w14:textId="77777777" w:rsidR="00D77D74" w:rsidRPr="007B4452" w:rsidRDefault="00D77D74" w:rsidP="007B4452">
      <w:pPr>
        <w:spacing w:line="276" w:lineRule="auto"/>
        <w:ind w:left="0" w:right="0" w:firstLine="0"/>
        <w:rPr>
          <w:rFonts w:ascii="Arial" w:hAnsi="Arial" w:cs="Arial"/>
          <w:color w:val="auto"/>
          <w:sz w:val="22"/>
        </w:rPr>
      </w:pPr>
      <w:r w:rsidRPr="007B4452">
        <w:rPr>
          <w:rFonts w:ascii="Arial" w:hAnsi="Arial" w:cs="Arial"/>
          <w:color w:val="auto"/>
          <w:sz w:val="22"/>
        </w:rPr>
        <w:t>− sprostowania (poprawiania, uzupełnienia) swoich danych;</w:t>
      </w:r>
    </w:p>
    <w:p w14:paraId="56F5043D" w14:textId="77777777" w:rsidR="00D77D74" w:rsidRPr="007B4452" w:rsidRDefault="00D77D74" w:rsidP="007B4452">
      <w:pPr>
        <w:spacing w:line="276" w:lineRule="auto"/>
        <w:ind w:left="0" w:right="0" w:firstLine="0"/>
        <w:rPr>
          <w:rFonts w:ascii="Arial" w:hAnsi="Arial" w:cs="Arial"/>
          <w:color w:val="auto"/>
          <w:sz w:val="22"/>
        </w:rPr>
      </w:pPr>
      <w:r w:rsidRPr="007B4452">
        <w:rPr>
          <w:rFonts w:ascii="Arial" w:hAnsi="Arial" w:cs="Arial"/>
          <w:color w:val="auto"/>
          <w:sz w:val="22"/>
        </w:rPr>
        <w:lastRenderedPageBreak/>
        <w:t>− ograniczenia przetwarzania;</w:t>
      </w:r>
    </w:p>
    <w:p w14:paraId="10B0705B" w14:textId="77777777" w:rsidR="00D77D74" w:rsidRPr="007B4452" w:rsidRDefault="00D77D74" w:rsidP="007B4452">
      <w:pPr>
        <w:spacing w:line="276" w:lineRule="auto"/>
        <w:ind w:left="0" w:right="0" w:firstLine="0"/>
        <w:rPr>
          <w:rFonts w:ascii="Arial" w:hAnsi="Arial" w:cs="Arial"/>
          <w:color w:val="auto"/>
          <w:sz w:val="22"/>
        </w:rPr>
      </w:pPr>
      <w:r w:rsidRPr="007B4452">
        <w:rPr>
          <w:rFonts w:ascii="Arial" w:hAnsi="Arial" w:cs="Arial"/>
          <w:color w:val="auto"/>
          <w:sz w:val="22"/>
        </w:rPr>
        <w:t>− przenoszenia danych, o którym mowa w art. 20 RODO;</w:t>
      </w:r>
    </w:p>
    <w:p w14:paraId="5BD2FE84" w14:textId="2F6FC6FF" w:rsidR="00D77D74" w:rsidRPr="007B4452" w:rsidRDefault="00D77D74" w:rsidP="007B4452">
      <w:pPr>
        <w:spacing w:line="276" w:lineRule="auto"/>
        <w:ind w:left="0" w:right="0" w:firstLine="0"/>
        <w:rPr>
          <w:rFonts w:ascii="Arial" w:hAnsi="Arial" w:cs="Arial"/>
          <w:color w:val="auto"/>
          <w:sz w:val="22"/>
        </w:rPr>
      </w:pPr>
      <w:r w:rsidRPr="007B4452">
        <w:rPr>
          <w:rFonts w:ascii="Arial" w:hAnsi="Arial" w:cs="Arial"/>
          <w:color w:val="auto"/>
          <w:sz w:val="22"/>
        </w:rPr>
        <w:t>− usunięcia danych osobowych (chyba że podstawą prawną przetwarzania Pani/Pana danych osobowych jest np. obowiązek prawny ciążący na Administratorze).</w:t>
      </w:r>
    </w:p>
    <w:p w14:paraId="62E5954F" w14:textId="77777777" w:rsidR="00EB2992" w:rsidRPr="007B4452" w:rsidRDefault="00EB2992" w:rsidP="007B4452">
      <w:pPr>
        <w:spacing w:line="276" w:lineRule="auto"/>
        <w:ind w:left="0" w:right="0" w:firstLine="0"/>
        <w:rPr>
          <w:rFonts w:ascii="Arial" w:hAnsi="Arial" w:cs="Arial"/>
          <w:color w:val="auto"/>
          <w:sz w:val="22"/>
        </w:rPr>
      </w:pPr>
    </w:p>
    <w:p w14:paraId="27A3BF11" w14:textId="0F7ADA4E" w:rsidR="00D77D74" w:rsidRPr="007B4452" w:rsidRDefault="00D77D74" w:rsidP="007B4452">
      <w:pPr>
        <w:spacing w:line="276" w:lineRule="auto"/>
        <w:ind w:left="0" w:right="0" w:firstLine="0"/>
        <w:rPr>
          <w:rFonts w:ascii="Arial" w:hAnsi="Arial" w:cs="Arial"/>
          <w:color w:val="auto"/>
          <w:sz w:val="22"/>
        </w:rPr>
      </w:pPr>
      <w:r w:rsidRPr="007B4452">
        <w:rPr>
          <w:rFonts w:ascii="Arial" w:hAnsi="Arial" w:cs="Arial"/>
          <w:color w:val="auto"/>
          <w:sz w:val="22"/>
        </w:rPr>
        <w:t xml:space="preserve">Ponadto osobie, której dotyczą dane osobowe i która uważa, że Administrator narusza RODO, przysługuje prawo do wniesienia skargi do organu nadzorczego (w Polsce jest to Prezes Urzędu Ochrony Danych Osobowych, (od lipca 2025 r. adres: ul. Moniuszki 1A, 00-014 Warszawa). </w:t>
      </w:r>
    </w:p>
    <w:p w14:paraId="7375B0BA" w14:textId="77777777" w:rsidR="00EB2992" w:rsidRPr="007B4452" w:rsidRDefault="00EB2992" w:rsidP="007B4452">
      <w:pPr>
        <w:spacing w:line="276" w:lineRule="auto"/>
        <w:ind w:left="0" w:right="0" w:firstLine="0"/>
        <w:rPr>
          <w:rFonts w:ascii="Arial" w:hAnsi="Arial" w:cs="Arial"/>
          <w:color w:val="auto"/>
          <w:sz w:val="22"/>
        </w:rPr>
      </w:pPr>
    </w:p>
    <w:p w14:paraId="4FE5A6D9" w14:textId="26284F44" w:rsidR="00D77D74" w:rsidRPr="007B4452" w:rsidRDefault="00D77D74" w:rsidP="007B4452">
      <w:pPr>
        <w:spacing w:line="276" w:lineRule="auto"/>
        <w:ind w:left="0" w:right="0" w:firstLine="0"/>
        <w:rPr>
          <w:rFonts w:ascii="Arial" w:hAnsi="Arial" w:cs="Arial"/>
          <w:b/>
          <w:bCs/>
          <w:color w:val="auto"/>
          <w:sz w:val="22"/>
        </w:rPr>
      </w:pPr>
      <w:r w:rsidRPr="007B4452">
        <w:rPr>
          <w:rFonts w:ascii="Arial" w:hAnsi="Arial" w:cs="Arial"/>
          <w:b/>
          <w:bCs/>
          <w:color w:val="auto"/>
          <w:sz w:val="22"/>
        </w:rPr>
        <w:t>Informacja o obowiązku podania danych</w:t>
      </w:r>
    </w:p>
    <w:p w14:paraId="1F2AF1D6" w14:textId="13A80CA6" w:rsidR="007C1C55" w:rsidRPr="007B4452" w:rsidRDefault="00D77D74" w:rsidP="007B4452">
      <w:pPr>
        <w:spacing w:line="276" w:lineRule="auto"/>
        <w:ind w:left="0" w:right="0" w:firstLine="0"/>
        <w:rPr>
          <w:rFonts w:ascii="Arial" w:hAnsi="Arial" w:cs="Arial"/>
          <w:color w:val="auto"/>
          <w:sz w:val="22"/>
        </w:rPr>
      </w:pPr>
      <w:r w:rsidRPr="007B4452">
        <w:rPr>
          <w:rFonts w:ascii="Arial" w:hAnsi="Arial" w:cs="Arial"/>
          <w:color w:val="auto"/>
          <w:sz w:val="22"/>
        </w:rPr>
        <w:t>Podanie przez Państwa danych osobowych w zakresie określonym przez prawo dotyczące Administratora nie jest dobrowolne gdyż przetwarzanie takich danych jest niezbędne do zrealizowania obowiązków prawnych podczas procedury konkursowej. Dobrowolny jest natomiast sam udział w konkursie oraz podawanie takich danych, które Państwo udostępnią z własnej woli, ponad zakres określony przepisami.</w:t>
      </w:r>
    </w:p>
    <w:sectPr w:rsidR="007C1C55" w:rsidRPr="007B4452" w:rsidSect="00CC5EAD">
      <w:headerReference w:type="default" r:id="rId18"/>
      <w:footerReference w:type="default" r:id="rId19"/>
      <w:headerReference w:type="first" r:id="rId20"/>
      <w:footerReference w:type="first" r:id="rId21"/>
      <w:pgSz w:w="11906" w:h="16838"/>
      <w:pgMar w:top="1417" w:right="1417" w:bottom="1417" w:left="1417" w:header="397" w:footer="397"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971D8" w14:textId="77777777" w:rsidR="00242102" w:rsidRDefault="00242102" w:rsidP="00F838FD">
      <w:pPr>
        <w:spacing w:line="240" w:lineRule="auto"/>
      </w:pPr>
      <w:r>
        <w:separator/>
      </w:r>
    </w:p>
  </w:endnote>
  <w:endnote w:type="continuationSeparator" w:id="0">
    <w:p w14:paraId="0E151285" w14:textId="77777777" w:rsidR="00242102" w:rsidRDefault="00242102" w:rsidP="00F838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9503" w14:textId="4F8C0B58" w:rsidR="00372BB4" w:rsidRPr="00372BB4" w:rsidRDefault="00CC5EAD" w:rsidP="00372BB4">
    <w:pPr>
      <w:pStyle w:val="Stopka"/>
      <w:jc w:val="center"/>
      <w:rPr>
        <w:rFonts w:asciiTheme="majorHAnsi" w:eastAsiaTheme="majorEastAsia" w:hAnsiTheme="majorHAnsi" w:cstheme="majorBidi"/>
        <w:sz w:val="28"/>
        <w:szCs w:val="28"/>
      </w:rPr>
    </w:pPr>
    <w:r>
      <w:rPr>
        <w:noProof/>
      </w:rPr>
      <mc:AlternateContent>
        <mc:Choice Requires="wps">
          <w:drawing>
            <wp:inline distT="0" distB="0" distL="0" distR="0" wp14:anchorId="50CAB5BD" wp14:editId="6578DA89">
              <wp:extent cx="5888270" cy="0"/>
              <wp:effectExtent l="0" t="0" r="0" b="0"/>
              <wp:docPr id="2" name="Łącznik prosty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8882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5E5DD40" id="Łącznik prosty 2" o:spid="_x0000_s1026" style="flip:y;visibility:visible;mso-wrap-style:square;mso-left-percent:-10001;mso-top-percent:-10001;mso-position-horizontal:absolute;mso-position-horizontal-relative:char;mso-position-vertical:absolute;mso-position-vertical-relative:line;mso-left-percent:-10001;mso-top-percent:-10001" from="0,0" to="463.65pt,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v8GnNgIAAMoEAAAOAAAAZHJzL2Uyb0RvYy54bWysVMuO0zAU3SPxD5b3bdq002aipqNpS9kg qIbH3uPYrYVfsk0fIBYs+DP4r7l2mnQECAFiESe27zn3nvvI7OaoJNoz54XRFR72BxgxTU0t9LbC b9+sewVGPhBdE2k0q/CJeXwzf/pkdrAly83OyJo5BCTalwdb4V0ItswyT3dMEd83lmm45MYpEmDr tlntyAHYlczywWCSHYyrrTOUeQ+nq+YSzxM/54yGV5x7FpCsMMQW0urSeh/XbD4j5dYRuxP0HAb5 hygUERqcdlQrEgj64MRPVEpQZ7zhoU+NygzngrKkAdQMBz+oeb0jliUtkBxvuzT5/0dLX+43Dom6 wjlGmigo0fcv377Sj1q8R5BXH04oT8rYMbzwIWqEr0bbp+WwGK2m60lvMb4ueuPRYtS7HheL3nCa F4ur/PZ28mz8OaJrRkt4jCNB7FmbaDj5MyXnmsccTbMLD0Z7AnUdxipmKa72nSLNDtaXSWBsh/S5 1BsHxnHn7cZFNUfuFOJS2HeRKZ5AVdAxtcipa5GomcLhVVEU+RQ6ibZ34DhSRKB1PjxnRkHiPHSa FDpWj5RkD/E0MbYm8VjquHojRb0WUqZN7Hu2lK5RFo6ttkdW4DAik7pGRJITTpI1rHeMQ0Uh2EZO mqULJ6GU6dDySg3WEcYhgg44SGH/Fni2j1CW5uxvwB0ieTY6dGAltHG/8n5JBW/s2ww0umMK7k19 SuVNqYGBSd1wHu44kY/3CX75Bc0fAAAA//8DAFBLAwQUAAYACAAAACEACrBzBNsAAAACAQAADwAA AGRycy9kb3ducmV2LnhtbEyPS0/DMBCE75X4D9YicWudFolHiFMhJA5IVemDA9xce5ukxOtgb9rw 73G5wGWk0axmvi3mg2vFEUNsPCmYTjIQSMbbhioFb9vn8R2IyJqsbj2hgm+MMC8vRoXOrT/RGo8b rkQqoZhrBTVzl0sZTY1Ox4nvkFK298FpTjZU0gZ9SuWulbMsu5FON5QWat3hU43mc9M7Be/Tl6+V 6Q6r7atZfIQFL5fIvVJXl8PjAwjGgf+O4Yyf0KFMTDvfk42iVZAe4V9N2f3s9hrE7mxlWcj/6OUP AAAA//8DAFBLAQItABQABgAIAAAAIQC2gziS/gAAAOEBAAATAAAAAAAAAAAAAAAAAAAAAABbQ29u dGVudF9UeXBlc10ueG1sUEsBAi0AFAAGAAgAAAAhADj9If/WAAAAlAEAAAsAAAAAAAAAAAAAAAAA LwEAAF9yZWxzLy5yZWxzUEsBAi0AFAAGAAgAAAAhANq/wac2AgAAygQAAA4AAAAAAAAAAAAAAAAA LgIAAGRycy9lMm9Eb2MueG1sUEsBAi0AFAAGAAgAAAAhAAqwcwTbAAAAAgEAAA8AAAAAAAAAAAAA AAAAkAQAAGRycy9kb3ducmV2LnhtbFBLBQYAAAAABAAEAPMAAACYBQAAAAA= " strokecolor="black [3213]" strokeweight=".5pt">
              <v:stroke joinstyle="miter"/>
              <w10:anchorlock/>
            </v:line>
          </w:pict>
        </mc:Fallback>
      </mc:AlternateContent>
    </w:r>
  </w:p>
  <w:sdt>
    <w:sdtPr>
      <w:id w:val="-1462493584"/>
      <w:docPartObj>
        <w:docPartGallery w:val="Page Numbers (Bottom of Page)"/>
        <w:docPartUnique/>
      </w:docPartObj>
    </w:sdtPr>
    <w:sdtEndPr>
      <w:rPr>
        <w:sz w:val="16"/>
      </w:rPr>
    </w:sdtEndPr>
    <w:sdtContent>
      <w:sdt>
        <w:sdtPr>
          <w:rPr>
            <w:sz w:val="16"/>
          </w:rPr>
          <w:id w:val="-251196511"/>
          <w:docPartObj>
            <w:docPartGallery w:val="Page Numbers (Top of Page)"/>
            <w:docPartUnique/>
          </w:docPartObj>
        </w:sdtPr>
        <w:sdtContent>
          <w:p w14:paraId="38DDC9C0" w14:textId="70C7EF78" w:rsidR="00CC5EAD" w:rsidRPr="00272B4C" w:rsidRDefault="00CC5EAD" w:rsidP="006B36A1">
            <w:pPr>
              <w:pStyle w:val="Stopka"/>
              <w:ind w:left="0" w:right="0" w:firstLine="0"/>
              <w:jc w:val="center"/>
              <w:rPr>
                <w:sz w:val="16"/>
              </w:rPr>
            </w:pPr>
            <w:r w:rsidRPr="00272B4C">
              <w:rPr>
                <w:rFonts w:asciiTheme="minorHAnsi" w:hAnsiTheme="minorHAnsi"/>
                <w:sz w:val="22"/>
                <w:szCs w:val="24"/>
              </w:rPr>
              <w:t xml:space="preserve">Strona </w:t>
            </w:r>
            <w:r w:rsidRPr="00272B4C">
              <w:rPr>
                <w:rFonts w:asciiTheme="minorHAnsi" w:hAnsiTheme="minorHAnsi"/>
                <w:bCs/>
                <w:i/>
                <w:sz w:val="22"/>
                <w:szCs w:val="24"/>
              </w:rPr>
              <w:fldChar w:fldCharType="begin"/>
            </w:r>
            <w:r w:rsidRPr="00272B4C">
              <w:rPr>
                <w:rFonts w:asciiTheme="minorHAnsi" w:hAnsiTheme="minorHAnsi"/>
                <w:bCs/>
                <w:sz w:val="22"/>
                <w:szCs w:val="24"/>
              </w:rPr>
              <w:instrText>PAGE</w:instrText>
            </w:r>
            <w:r w:rsidRPr="00272B4C">
              <w:rPr>
                <w:rFonts w:asciiTheme="minorHAnsi" w:hAnsiTheme="minorHAnsi"/>
                <w:bCs/>
                <w:i/>
                <w:sz w:val="22"/>
                <w:szCs w:val="24"/>
              </w:rPr>
              <w:fldChar w:fldCharType="separate"/>
            </w:r>
            <w:r w:rsidRPr="00272B4C">
              <w:rPr>
                <w:rFonts w:asciiTheme="minorHAnsi" w:hAnsiTheme="minorHAnsi"/>
                <w:bCs/>
                <w:i/>
                <w:sz w:val="22"/>
                <w:szCs w:val="24"/>
              </w:rPr>
              <w:t>1</w:t>
            </w:r>
            <w:r w:rsidRPr="00272B4C">
              <w:rPr>
                <w:rFonts w:asciiTheme="minorHAnsi" w:hAnsiTheme="minorHAnsi"/>
                <w:bCs/>
                <w:i/>
                <w:sz w:val="22"/>
                <w:szCs w:val="24"/>
              </w:rPr>
              <w:fldChar w:fldCharType="end"/>
            </w:r>
            <w:r w:rsidRPr="00272B4C">
              <w:rPr>
                <w:rFonts w:asciiTheme="minorHAnsi" w:hAnsiTheme="minorHAnsi"/>
                <w:sz w:val="22"/>
                <w:szCs w:val="24"/>
              </w:rPr>
              <w:t xml:space="preserve"> z </w:t>
            </w:r>
            <w:r w:rsidRPr="00272B4C">
              <w:rPr>
                <w:rFonts w:asciiTheme="minorHAnsi" w:hAnsiTheme="minorHAnsi"/>
                <w:bCs/>
                <w:i/>
                <w:sz w:val="22"/>
                <w:szCs w:val="24"/>
              </w:rPr>
              <w:fldChar w:fldCharType="begin"/>
            </w:r>
            <w:r w:rsidRPr="00272B4C">
              <w:rPr>
                <w:rFonts w:asciiTheme="minorHAnsi" w:hAnsiTheme="minorHAnsi"/>
                <w:bCs/>
                <w:sz w:val="22"/>
                <w:szCs w:val="24"/>
              </w:rPr>
              <w:instrText>NUMPAGES</w:instrText>
            </w:r>
            <w:r w:rsidRPr="00272B4C">
              <w:rPr>
                <w:rFonts w:asciiTheme="minorHAnsi" w:hAnsiTheme="minorHAnsi"/>
                <w:bCs/>
                <w:i/>
                <w:sz w:val="22"/>
                <w:szCs w:val="24"/>
              </w:rPr>
              <w:fldChar w:fldCharType="separate"/>
            </w:r>
            <w:r w:rsidRPr="00272B4C">
              <w:rPr>
                <w:rFonts w:asciiTheme="minorHAnsi" w:hAnsiTheme="minorHAnsi"/>
                <w:bCs/>
                <w:i/>
                <w:sz w:val="22"/>
                <w:szCs w:val="24"/>
              </w:rPr>
              <w:t>8</w:t>
            </w:r>
            <w:r w:rsidRPr="00272B4C">
              <w:rPr>
                <w:rFonts w:asciiTheme="minorHAnsi" w:hAnsiTheme="minorHAnsi"/>
                <w:bCs/>
                <w:i/>
                <w:sz w:val="22"/>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rPr>
      <w:id w:val="-1824809522"/>
      <w:docPartObj>
        <w:docPartGallery w:val="Page Numbers (Bottom of Page)"/>
        <w:docPartUnique/>
      </w:docPartObj>
    </w:sdtPr>
    <w:sdtEndPr>
      <w:rPr>
        <w:rFonts w:asciiTheme="minorHAnsi" w:hAnsiTheme="minorHAnsi" w:cstheme="minorHAnsi"/>
        <w:sz w:val="22"/>
      </w:rPr>
    </w:sdtEndPr>
    <w:sdtContent>
      <w:sdt>
        <w:sdtPr>
          <w:rPr>
            <w:sz w:val="16"/>
          </w:rPr>
          <w:id w:val="1728636285"/>
          <w:docPartObj>
            <w:docPartGallery w:val="Page Numbers (Top of Page)"/>
            <w:docPartUnique/>
          </w:docPartObj>
        </w:sdtPr>
        <w:sdtEndPr>
          <w:rPr>
            <w:rFonts w:asciiTheme="minorHAnsi" w:hAnsiTheme="minorHAnsi" w:cstheme="minorHAnsi"/>
            <w:sz w:val="22"/>
          </w:rPr>
        </w:sdtEndPr>
        <w:sdtContent>
          <w:p w14:paraId="0DF63046" w14:textId="77777777" w:rsidR="006B36A1" w:rsidRPr="00272B4C" w:rsidRDefault="00CC5EAD" w:rsidP="006B36A1">
            <w:pPr>
              <w:pStyle w:val="Stopka"/>
              <w:tabs>
                <w:tab w:val="clear" w:pos="4536"/>
                <w:tab w:val="center" w:pos="2977"/>
              </w:tabs>
              <w:ind w:left="11" w:right="0" w:hanging="11"/>
              <w:rPr>
                <w:sz w:val="16"/>
              </w:rPr>
            </w:pPr>
            <w:r w:rsidRPr="00272B4C">
              <w:rPr>
                <w:noProof/>
                <w:sz w:val="16"/>
              </w:rPr>
              <mc:AlternateContent>
                <mc:Choice Requires="wps">
                  <w:drawing>
                    <wp:inline distT="0" distB="0" distL="0" distR="0" wp14:anchorId="0A37933C" wp14:editId="78F4F182">
                      <wp:extent cx="5888270" cy="0"/>
                      <wp:effectExtent l="0" t="0" r="0" b="0"/>
                      <wp:docPr id="1" name="Łącznik prosty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8882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D62F9BF" id="Łącznik prosty 1" o:spid="_x0000_s1026" style="flip:y;visibility:visible;mso-wrap-style:square;mso-left-percent:-10001;mso-top-percent:-10001;mso-position-horizontal:absolute;mso-position-horizontal-relative:char;mso-position-vertical:absolute;mso-position-vertical-relative:line;mso-left-percent:-10001;mso-top-percent:-10001" from="0,0" to="463.65pt,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PK/GNQIAAMoEAAAOAAAAZHJzL2Uyb0RvYy54bWysVMuO0zAU3SPxD1b2bZq2M81EbUfTlrJB UPHae5zr1sIv2aYPEAsW/Bn8F9dOk44AIUAs4sT2Pefecx+Z3h6VJHtwXhg9y4r+ICOgmamF3s6y N6/XvTIjPlBdU2k0zLIT+Ox2/vjR9GArGJqdkTU4giTaVwc7y3Yh2CrPPduBor5vLGi85MYpGnDr tnnt6AHZlcyHg8F1fjCuts4w8B5PV81lNk/8nAMLLzj3EIicZRhbSKtL631c8/mUVltH7U6wcxj0 H6JQVGh02lGtaKDkvRM/USnBnPGGhz4zKjecCwZJA6opBj+oebWjFpIWTI63XZr8/6Nlz/cbR0SN tcuIpgpL9O3z1y/sgxbvCObVhxMpkjI4hmc+RI341Wj7uCzK0Wqyvu4txjdlbzxajHo343LRKybD cnE1vLu7fjL+FNE1sAof42gQe2gTjSd/puRc85ijSX7hycieYl2LWMU8xdW+U6T5wfoqCYztkD6X euPQOO683bio5sidIlwK+zYyxROsCjmmFjl1LRI1Mzy8KstyOMFOYu0dOo4UEWidD0/BKEycx06T Qsfq0YruMZ4mxtYkHksdV2+kqNdCyrSJfQ9L6Rpl4dhqe2CFDiMyqWtEJDnhJKFhfQkcK4rBNnLS LF04KWOgQ8srNVpHGMcIOuAghf1b4Nk+QiHN2d+AO0TybHTowEpo437l/ZIK3ti3GWh0xxTcm/qU yptSgwOTuuE83HEiH+4T/PILmn8HAAD//wMAUEsDBBQABgAIAAAAIQAKsHME2wAAAAIBAAAPAAAA ZHJzL2Rvd25yZXYueG1sTI9LT8MwEITvlfgP1iJxa50WiUeIUyEkDkhV6YMD3Fx7m6TE62Bv2vDv cbnAZaTRrGa+LeaDa8URQ2w8KZhOMhBIxtuGKgVv2+fxHYjImqxuPaGCb4wwLy9Ghc6tP9Eajxuu RCqhmGsFNXOXSxlNjU7Hie+QUrb3wWlONlTSBn1K5a6Vsyy7kU43lBZq3eFTjeZz0zsF79OXr5Xp Dqvtq1l8hAUvl8i9UleXw+MDCMaB/47hjJ/QoUxMO9+TjaJVkB7hX03Z/ez2GsTubGVZyP/o5Q8A AAD//wMAUEsBAi0AFAAGAAgAAAAhALaDOJL+AAAA4QEAABMAAAAAAAAAAAAAAAAAAAAAAFtDb250 ZW50X1R5cGVzXS54bWxQSwECLQAUAAYACAAAACEAOP0h/9YAAACUAQAACwAAAAAAAAAAAAAAAAAv AQAAX3JlbHMvLnJlbHNQSwECLQAUAAYACAAAACEAmzyvxjUCAADKBAAADgAAAAAAAAAAAAAAAAAu AgAAZHJzL2Uyb0RvYy54bWxQSwECLQAUAAYACAAAACEACrBzBNsAAAACAQAADwAAAAAAAAAAAAAA AACPBAAAZHJzL2Rvd25yZXYueG1sUEsFBgAAAAAEAAQA8wAAAJcFAAAAAA== " strokecolor="black [3213]" strokeweight=".5pt">
                      <v:stroke joinstyle="miter"/>
                      <w10:anchorlock/>
                    </v:line>
                  </w:pict>
                </mc:Fallback>
              </mc:AlternateContent>
            </w:r>
          </w:p>
          <w:p w14:paraId="174510B2" w14:textId="5AC68C03" w:rsidR="00CC5EAD" w:rsidRPr="00272B4C" w:rsidRDefault="00CC5EAD" w:rsidP="006B36A1">
            <w:pPr>
              <w:pStyle w:val="Stopka"/>
              <w:tabs>
                <w:tab w:val="clear" w:pos="4536"/>
                <w:tab w:val="center" w:pos="2977"/>
              </w:tabs>
              <w:ind w:left="0" w:right="0" w:firstLine="0"/>
              <w:jc w:val="center"/>
              <w:rPr>
                <w:rFonts w:asciiTheme="minorHAnsi" w:hAnsiTheme="minorHAnsi" w:cstheme="minorHAnsi"/>
                <w:sz w:val="22"/>
              </w:rPr>
            </w:pPr>
            <w:r w:rsidRPr="00272B4C">
              <w:rPr>
                <w:rFonts w:asciiTheme="minorHAnsi" w:hAnsiTheme="minorHAnsi" w:cstheme="minorHAnsi"/>
                <w:sz w:val="22"/>
              </w:rPr>
              <w:t xml:space="preserve">Strona </w:t>
            </w:r>
            <w:r w:rsidRPr="00272B4C">
              <w:rPr>
                <w:rFonts w:asciiTheme="minorHAnsi" w:hAnsiTheme="minorHAnsi" w:cstheme="minorHAnsi"/>
                <w:sz w:val="22"/>
              </w:rPr>
              <w:fldChar w:fldCharType="begin"/>
            </w:r>
            <w:r w:rsidRPr="00272B4C">
              <w:rPr>
                <w:rFonts w:asciiTheme="minorHAnsi" w:hAnsiTheme="minorHAnsi" w:cstheme="minorHAnsi"/>
                <w:sz w:val="22"/>
              </w:rPr>
              <w:instrText>PAGE</w:instrText>
            </w:r>
            <w:r w:rsidRPr="00272B4C">
              <w:rPr>
                <w:rFonts w:asciiTheme="minorHAnsi" w:hAnsiTheme="minorHAnsi" w:cstheme="minorHAnsi"/>
                <w:sz w:val="22"/>
              </w:rPr>
              <w:fldChar w:fldCharType="separate"/>
            </w:r>
            <w:r w:rsidRPr="00272B4C">
              <w:rPr>
                <w:rFonts w:asciiTheme="minorHAnsi" w:hAnsiTheme="minorHAnsi" w:cstheme="minorHAnsi"/>
                <w:sz w:val="22"/>
              </w:rPr>
              <w:t>1</w:t>
            </w:r>
            <w:r w:rsidRPr="00272B4C">
              <w:rPr>
                <w:rFonts w:asciiTheme="minorHAnsi" w:hAnsiTheme="minorHAnsi" w:cstheme="minorHAnsi"/>
                <w:sz w:val="22"/>
              </w:rPr>
              <w:fldChar w:fldCharType="end"/>
            </w:r>
            <w:r w:rsidRPr="00272B4C">
              <w:rPr>
                <w:rFonts w:asciiTheme="minorHAnsi" w:hAnsiTheme="minorHAnsi" w:cstheme="minorHAnsi"/>
                <w:sz w:val="22"/>
              </w:rPr>
              <w:t xml:space="preserve"> z </w:t>
            </w:r>
            <w:r w:rsidRPr="00272B4C">
              <w:rPr>
                <w:rFonts w:asciiTheme="minorHAnsi" w:hAnsiTheme="minorHAnsi" w:cstheme="minorHAnsi"/>
                <w:sz w:val="22"/>
              </w:rPr>
              <w:fldChar w:fldCharType="begin"/>
            </w:r>
            <w:r w:rsidRPr="00272B4C">
              <w:rPr>
                <w:rFonts w:asciiTheme="minorHAnsi" w:hAnsiTheme="minorHAnsi" w:cstheme="minorHAnsi"/>
                <w:sz w:val="22"/>
              </w:rPr>
              <w:instrText>NUMPAGES</w:instrText>
            </w:r>
            <w:r w:rsidRPr="00272B4C">
              <w:rPr>
                <w:rFonts w:asciiTheme="minorHAnsi" w:hAnsiTheme="minorHAnsi" w:cstheme="minorHAnsi"/>
                <w:sz w:val="22"/>
              </w:rPr>
              <w:fldChar w:fldCharType="separate"/>
            </w:r>
            <w:r w:rsidRPr="00272B4C">
              <w:rPr>
                <w:rFonts w:asciiTheme="minorHAnsi" w:hAnsiTheme="minorHAnsi" w:cstheme="minorHAnsi"/>
                <w:sz w:val="22"/>
              </w:rPr>
              <w:t>8</w:t>
            </w:r>
            <w:r w:rsidRPr="00272B4C">
              <w:rPr>
                <w:rFonts w:asciiTheme="minorHAnsi" w:hAnsiTheme="minorHAnsi" w:cstheme="minorHAnsi"/>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1F9D4" w14:textId="77777777" w:rsidR="00242102" w:rsidRDefault="00242102" w:rsidP="00F838FD">
      <w:pPr>
        <w:spacing w:line="240" w:lineRule="auto"/>
      </w:pPr>
      <w:r>
        <w:separator/>
      </w:r>
    </w:p>
  </w:footnote>
  <w:footnote w:type="continuationSeparator" w:id="0">
    <w:p w14:paraId="04F7C94A" w14:textId="77777777" w:rsidR="00242102" w:rsidRDefault="00242102" w:rsidP="00F838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95BEE" w14:textId="39392BA4" w:rsidR="00F838FD" w:rsidRPr="00372BB4" w:rsidRDefault="00F838FD" w:rsidP="00372BB4">
    <w:pPr>
      <w:pStyle w:val="Nagwek"/>
      <w:tabs>
        <w:tab w:val="left" w:pos="7512"/>
      </w:tabs>
      <w:rPr>
        <w:rFonts w:ascii="Calibri" w:hAnsi="Calibri" w:cs="Calibr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C0632" w14:textId="5D1D4E46" w:rsidR="0041428B" w:rsidRPr="00272B4C" w:rsidRDefault="00D40F0F" w:rsidP="00272B4C">
    <w:pPr>
      <w:pStyle w:val="Nagwek"/>
      <w:tabs>
        <w:tab w:val="clear" w:pos="4536"/>
        <w:tab w:val="center" w:pos="0"/>
      </w:tabs>
      <w:ind w:right="0"/>
      <w:jc w:val="right"/>
      <w:rPr>
        <w:rFonts w:asciiTheme="minorHAnsi" w:hAnsiTheme="minorHAnsi" w:cstheme="minorHAnsi"/>
        <w:sz w:val="22"/>
        <w:szCs w:val="24"/>
      </w:rPr>
    </w:pPr>
    <w:r w:rsidRPr="00272B4C">
      <w:rPr>
        <w:rFonts w:asciiTheme="minorHAnsi" w:hAnsiTheme="minorHAnsi" w:cstheme="minorHAnsi"/>
        <w:sz w:val="22"/>
        <w:szCs w:val="24"/>
      </w:rPr>
      <w:t xml:space="preserve">Załącznik do </w:t>
    </w:r>
    <w:r w:rsidR="000C7C21" w:rsidRPr="00272B4C">
      <w:rPr>
        <w:rFonts w:asciiTheme="minorHAnsi" w:hAnsiTheme="minorHAnsi" w:cstheme="minorHAnsi"/>
        <w:sz w:val="22"/>
        <w:szCs w:val="24"/>
      </w:rPr>
      <w:t xml:space="preserve">ZW NR </w:t>
    </w:r>
    <w:r w:rsidR="0085706A">
      <w:rPr>
        <w:rFonts w:asciiTheme="minorHAnsi" w:hAnsiTheme="minorHAnsi" w:cstheme="minorHAnsi"/>
        <w:sz w:val="22"/>
        <w:szCs w:val="24"/>
      </w:rPr>
      <w:t>34</w:t>
    </w:r>
    <w:r w:rsidR="000C7C21" w:rsidRPr="00272B4C">
      <w:rPr>
        <w:rFonts w:asciiTheme="minorHAnsi" w:hAnsiTheme="minorHAnsi" w:cstheme="minorHAnsi"/>
        <w:sz w:val="22"/>
        <w:szCs w:val="24"/>
      </w:rPr>
      <w:t>/202</w:t>
    </w:r>
    <w:r w:rsidR="00272B4C">
      <w:rPr>
        <w:rFonts w:asciiTheme="minorHAnsi" w:hAnsiTheme="minorHAnsi" w:cstheme="minorHAnsi"/>
        <w:sz w:val="22"/>
        <w:szCs w:val="24"/>
      </w:rPr>
      <w:t>6</w:t>
    </w:r>
    <w:r w:rsidR="000C7C21" w:rsidRPr="00272B4C">
      <w:rPr>
        <w:rFonts w:asciiTheme="minorHAnsi" w:hAnsiTheme="minorHAnsi" w:cstheme="minorHAnsi"/>
        <w:sz w:val="22"/>
        <w:szCs w:val="24"/>
      </w:rPr>
      <w:t xml:space="preserve"> </w:t>
    </w:r>
    <w:r w:rsidRPr="00272B4C">
      <w:rPr>
        <w:rFonts w:asciiTheme="minorHAnsi" w:hAnsiTheme="minorHAnsi" w:cstheme="minorHAnsi"/>
        <w:sz w:val="22"/>
        <w:szCs w:val="24"/>
      </w:rPr>
      <w:t>nr</w:t>
    </w:r>
    <w:r w:rsidR="00BF2CB4" w:rsidRPr="00272B4C">
      <w:rPr>
        <w:rFonts w:asciiTheme="minorHAnsi" w:hAnsiTheme="minorHAnsi" w:cstheme="minorHAnsi"/>
        <w:sz w:val="22"/>
        <w:szCs w:val="24"/>
      </w:rPr>
      <w:t xml:space="preserve"> </w:t>
    </w:r>
    <w:r w:rsidR="000C7C21" w:rsidRPr="00272B4C">
      <w:rPr>
        <w:rFonts w:asciiTheme="minorHAnsi" w:hAnsiTheme="minorHAnsi" w:cstheme="minorHAnsi"/>
        <w:sz w:val="22"/>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4798"/>
    <w:multiLevelType w:val="hybridMultilevel"/>
    <w:tmpl w:val="737A8C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0258B6"/>
    <w:multiLevelType w:val="multilevel"/>
    <w:tmpl w:val="172A1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BB3345"/>
    <w:multiLevelType w:val="multilevel"/>
    <w:tmpl w:val="3CF4C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6C35EE"/>
    <w:multiLevelType w:val="hybridMultilevel"/>
    <w:tmpl w:val="30F6D8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689546C"/>
    <w:multiLevelType w:val="hybridMultilevel"/>
    <w:tmpl w:val="6F80F306"/>
    <w:lvl w:ilvl="0" w:tplc="0415000F">
      <w:start w:val="1"/>
      <w:numFmt w:val="decimal"/>
      <w:lvlText w:val="%1."/>
      <w:lvlJc w:val="lef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5" w15:restartNumberingAfterBreak="0">
    <w:nsid w:val="58F46085"/>
    <w:multiLevelType w:val="hybridMultilevel"/>
    <w:tmpl w:val="1FF0A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1AF41B5"/>
    <w:multiLevelType w:val="hybridMultilevel"/>
    <w:tmpl w:val="FA3ED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C72035"/>
    <w:multiLevelType w:val="hybridMultilevel"/>
    <w:tmpl w:val="938CFC98"/>
    <w:lvl w:ilvl="0" w:tplc="8A5683D4">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02B7DAC"/>
    <w:multiLevelType w:val="hybridMultilevel"/>
    <w:tmpl w:val="291A1B1E"/>
    <w:lvl w:ilvl="0" w:tplc="0415000F">
      <w:start w:val="1"/>
      <w:numFmt w:val="decimal"/>
      <w:lvlText w:val="%1."/>
      <w:lvlJc w:val="lef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9" w15:restartNumberingAfterBreak="0">
    <w:nsid w:val="744424B0"/>
    <w:multiLevelType w:val="hybridMultilevel"/>
    <w:tmpl w:val="4410A98E"/>
    <w:lvl w:ilvl="0" w:tplc="8A5683D4">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670727F"/>
    <w:multiLevelType w:val="multilevel"/>
    <w:tmpl w:val="68C4B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74826485">
    <w:abstractNumId w:val="0"/>
  </w:num>
  <w:num w:numId="2" w16cid:durableId="1466654723">
    <w:abstractNumId w:val="4"/>
  </w:num>
  <w:num w:numId="3" w16cid:durableId="1790736648">
    <w:abstractNumId w:val="8"/>
  </w:num>
  <w:num w:numId="4" w16cid:durableId="1314800139">
    <w:abstractNumId w:val="5"/>
  </w:num>
  <w:num w:numId="5" w16cid:durableId="1994290005">
    <w:abstractNumId w:val="7"/>
  </w:num>
  <w:num w:numId="6" w16cid:durableId="517622588">
    <w:abstractNumId w:val="3"/>
  </w:num>
  <w:num w:numId="7" w16cid:durableId="1005323450">
    <w:abstractNumId w:val="9"/>
  </w:num>
  <w:num w:numId="8" w16cid:durableId="599410205">
    <w:abstractNumId w:val="2"/>
  </w:num>
  <w:num w:numId="9" w16cid:durableId="513880201">
    <w:abstractNumId w:val="10"/>
  </w:num>
  <w:num w:numId="10" w16cid:durableId="1307660285">
    <w:abstractNumId w:val="1"/>
  </w:num>
  <w:num w:numId="11" w16cid:durableId="11369924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D45"/>
    <w:rsid w:val="00001A0B"/>
    <w:rsid w:val="000156CB"/>
    <w:rsid w:val="00035FC4"/>
    <w:rsid w:val="00042E87"/>
    <w:rsid w:val="00053836"/>
    <w:rsid w:val="000666C3"/>
    <w:rsid w:val="000706C7"/>
    <w:rsid w:val="000710B6"/>
    <w:rsid w:val="00073582"/>
    <w:rsid w:val="000865E7"/>
    <w:rsid w:val="000A26C7"/>
    <w:rsid w:val="000B3DA1"/>
    <w:rsid w:val="000C53CA"/>
    <w:rsid w:val="000C7C21"/>
    <w:rsid w:val="000F4B6B"/>
    <w:rsid w:val="0010518D"/>
    <w:rsid w:val="001270DB"/>
    <w:rsid w:val="00144A92"/>
    <w:rsid w:val="00145B66"/>
    <w:rsid w:val="0015450B"/>
    <w:rsid w:val="00193BE7"/>
    <w:rsid w:val="001B75E4"/>
    <w:rsid w:val="001D0E96"/>
    <w:rsid w:val="001D6978"/>
    <w:rsid w:val="00215705"/>
    <w:rsid w:val="00231266"/>
    <w:rsid w:val="00236C86"/>
    <w:rsid w:val="0024080E"/>
    <w:rsid w:val="00241DE8"/>
    <w:rsid w:val="00242102"/>
    <w:rsid w:val="00272B4C"/>
    <w:rsid w:val="002737C6"/>
    <w:rsid w:val="00274D43"/>
    <w:rsid w:val="002A16D0"/>
    <w:rsid w:val="002B3A64"/>
    <w:rsid w:val="002B6B84"/>
    <w:rsid w:val="002D0666"/>
    <w:rsid w:val="002D20A4"/>
    <w:rsid w:val="002D5D85"/>
    <w:rsid w:val="002E5C7A"/>
    <w:rsid w:val="002F490B"/>
    <w:rsid w:val="003001DB"/>
    <w:rsid w:val="00303709"/>
    <w:rsid w:val="003057EE"/>
    <w:rsid w:val="00324572"/>
    <w:rsid w:val="00327759"/>
    <w:rsid w:val="00353D2C"/>
    <w:rsid w:val="003549C7"/>
    <w:rsid w:val="00356135"/>
    <w:rsid w:val="00356A7C"/>
    <w:rsid w:val="003722B1"/>
    <w:rsid w:val="00372BB4"/>
    <w:rsid w:val="0037506F"/>
    <w:rsid w:val="00396F8D"/>
    <w:rsid w:val="003A2C49"/>
    <w:rsid w:val="003A4976"/>
    <w:rsid w:val="003A7A69"/>
    <w:rsid w:val="003C476F"/>
    <w:rsid w:val="0041428B"/>
    <w:rsid w:val="00437AFA"/>
    <w:rsid w:val="00451AB9"/>
    <w:rsid w:val="00457AC3"/>
    <w:rsid w:val="004602B8"/>
    <w:rsid w:val="004603FC"/>
    <w:rsid w:val="00466F5C"/>
    <w:rsid w:val="004971E6"/>
    <w:rsid w:val="00497ECA"/>
    <w:rsid w:val="004A19D9"/>
    <w:rsid w:val="004B1334"/>
    <w:rsid w:val="004B1CC4"/>
    <w:rsid w:val="004B23DB"/>
    <w:rsid w:val="004C3D61"/>
    <w:rsid w:val="004C7498"/>
    <w:rsid w:val="004D20C7"/>
    <w:rsid w:val="004D7809"/>
    <w:rsid w:val="004E04B7"/>
    <w:rsid w:val="004E7F13"/>
    <w:rsid w:val="004F4198"/>
    <w:rsid w:val="00502911"/>
    <w:rsid w:val="005116FB"/>
    <w:rsid w:val="00513793"/>
    <w:rsid w:val="0051609B"/>
    <w:rsid w:val="00541830"/>
    <w:rsid w:val="00547F41"/>
    <w:rsid w:val="00550966"/>
    <w:rsid w:val="00556187"/>
    <w:rsid w:val="0056100B"/>
    <w:rsid w:val="00571C1F"/>
    <w:rsid w:val="00574C13"/>
    <w:rsid w:val="005A4545"/>
    <w:rsid w:val="005A5BFF"/>
    <w:rsid w:val="005C3521"/>
    <w:rsid w:val="005D57D1"/>
    <w:rsid w:val="005F2347"/>
    <w:rsid w:val="005F7C0B"/>
    <w:rsid w:val="00601A19"/>
    <w:rsid w:val="006246C3"/>
    <w:rsid w:val="0062554F"/>
    <w:rsid w:val="00641091"/>
    <w:rsid w:val="00660CFF"/>
    <w:rsid w:val="006725F8"/>
    <w:rsid w:val="00683398"/>
    <w:rsid w:val="00684B16"/>
    <w:rsid w:val="006B36A1"/>
    <w:rsid w:val="006C407A"/>
    <w:rsid w:val="006C4997"/>
    <w:rsid w:val="006E3A49"/>
    <w:rsid w:val="006F1E92"/>
    <w:rsid w:val="007046EF"/>
    <w:rsid w:val="00705120"/>
    <w:rsid w:val="007259BD"/>
    <w:rsid w:val="00731EA2"/>
    <w:rsid w:val="00732D8F"/>
    <w:rsid w:val="0073506D"/>
    <w:rsid w:val="00740EE8"/>
    <w:rsid w:val="00745C49"/>
    <w:rsid w:val="00746C60"/>
    <w:rsid w:val="00752B8C"/>
    <w:rsid w:val="007649BC"/>
    <w:rsid w:val="007A1671"/>
    <w:rsid w:val="007B4452"/>
    <w:rsid w:val="007B5D7B"/>
    <w:rsid w:val="007B7679"/>
    <w:rsid w:val="007C1C55"/>
    <w:rsid w:val="007C6485"/>
    <w:rsid w:val="007D5717"/>
    <w:rsid w:val="007E42D9"/>
    <w:rsid w:val="007F6D59"/>
    <w:rsid w:val="008060F2"/>
    <w:rsid w:val="008079F1"/>
    <w:rsid w:val="00835D91"/>
    <w:rsid w:val="0084545D"/>
    <w:rsid w:val="00856B57"/>
    <w:rsid w:val="0085706A"/>
    <w:rsid w:val="00860095"/>
    <w:rsid w:val="00863E64"/>
    <w:rsid w:val="0086407D"/>
    <w:rsid w:val="008708C0"/>
    <w:rsid w:val="00873AF6"/>
    <w:rsid w:val="0088075D"/>
    <w:rsid w:val="00883427"/>
    <w:rsid w:val="008A2CD8"/>
    <w:rsid w:val="008B0707"/>
    <w:rsid w:val="008B25FB"/>
    <w:rsid w:val="008B290A"/>
    <w:rsid w:val="008C4CEE"/>
    <w:rsid w:val="008D16DD"/>
    <w:rsid w:val="008E63DF"/>
    <w:rsid w:val="008E6A4D"/>
    <w:rsid w:val="009129B9"/>
    <w:rsid w:val="00913BF4"/>
    <w:rsid w:val="00914187"/>
    <w:rsid w:val="0091698E"/>
    <w:rsid w:val="00927F78"/>
    <w:rsid w:val="00935737"/>
    <w:rsid w:val="00947186"/>
    <w:rsid w:val="00954B0A"/>
    <w:rsid w:val="00980693"/>
    <w:rsid w:val="0098527C"/>
    <w:rsid w:val="00993D1D"/>
    <w:rsid w:val="009A0057"/>
    <w:rsid w:val="009B072F"/>
    <w:rsid w:val="009B0CA4"/>
    <w:rsid w:val="009D31D1"/>
    <w:rsid w:val="009D437F"/>
    <w:rsid w:val="009E1BEE"/>
    <w:rsid w:val="009F11DF"/>
    <w:rsid w:val="00A134A4"/>
    <w:rsid w:val="00A24D96"/>
    <w:rsid w:val="00A53664"/>
    <w:rsid w:val="00A70C16"/>
    <w:rsid w:val="00A82655"/>
    <w:rsid w:val="00A82D4E"/>
    <w:rsid w:val="00AA3FC9"/>
    <w:rsid w:val="00AA5338"/>
    <w:rsid w:val="00AB311B"/>
    <w:rsid w:val="00AB525F"/>
    <w:rsid w:val="00B03058"/>
    <w:rsid w:val="00B06388"/>
    <w:rsid w:val="00B14A2D"/>
    <w:rsid w:val="00B2509B"/>
    <w:rsid w:val="00B26DA1"/>
    <w:rsid w:val="00B455DF"/>
    <w:rsid w:val="00B74FD0"/>
    <w:rsid w:val="00B85A17"/>
    <w:rsid w:val="00B85C39"/>
    <w:rsid w:val="00BA1441"/>
    <w:rsid w:val="00BB17A2"/>
    <w:rsid w:val="00BB3662"/>
    <w:rsid w:val="00BC616E"/>
    <w:rsid w:val="00BC65DB"/>
    <w:rsid w:val="00BC6839"/>
    <w:rsid w:val="00BC6F84"/>
    <w:rsid w:val="00BD2A50"/>
    <w:rsid w:val="00BE0BCC"/>
    <w:rsid w:val="00BF2CB4"/>
    <w:rsid w:val="00C07829"/>
    <w:rsid w:val="00C11C2B"/>
    <w:rsid w:val="00C320CD"/>
    <w:rsid w:val="00C34AE9"/>
    <w:rsid w:val="00C43668"/>
    <w:rsid w:val="00C611EE"/>
    <w:rsid w:val="00C6787A"/>
    <w:rsid w:val="00C76FEF"/>
    <w:rsid w:val="00C959ED"/>
    <w:rsid w:val="00CB6981"/>
    <w:rsid w:val="00CC4D8B"/>
    <w:rsid w:val="00CC5EAD"/>
    <w:rsid w:val="00CE02F5"/>
    <w:rsid w:val="00CE6C18"/>
    <w:rsid w:val="00CF0789"/>
    <w:rsid w:val="00D169FD"/>
    <w:rsid w:val="00D40F0F"/>
    <w:rsid w:val="00D4751E"/>
    <w:rsid w:val="00D6436B"/>
    <w:rsid w:val="00D74213"/>
    <w:rsid w:val="00D77D74"/>
    <w:rsid w:val="00DA1A7C"/>
    <w:rsid w:val="00DC1C8E"/>
    <w:rsid w:val="00DD1281"/>
    <w:rsid w:val="00DD45C1"/>
    <w:rsid w:val="00DD6334"/>
    <w:rsid w:val="00DE0B7E"/>
    <w:rsid w:val="00E05D4E"/>
    <w:rsid w:val="00E12377"/>
    <w:rsid w:val="00E25224"/>
    <w:rsid w:val="00E340B3"/>
    <w:rsid w:val="00E3523A"/>
    <w:rsid w:val="00E66661"/>
    <w:rsid w:val="00E711CE"/>
    <w:rsid w:val="00E804AD"/>
    <w:rsid w:val="00EB2992"/>
    <w:rsid w:val="00EB5E79"/>
    <w:rsid w:val="00EB7AB6"/>
    <w:rsid w:val="00EC105C"/>
    <w:rsid w:val="00EC11EF"/>
    <w:rsid w:val="00EC2146"/>
    <w:rsid w:val="00EC45EE"/>
    <w:rsid w:val="00ED029A"/>
    <w:rsid w:val="00ED1676"/>
    <w:rsid w:val="00EE003C"/>
    <w:rsid w:val="00EF2D45"/>
    <w:rsid w:val="00F15913"/>
    <w:rsid w:val="00F565A5"/>
    <w:rsid w:val="00F838FD"/>
    <w:rsid w:val="00F84196"/>
    <w:rsid w:val="00F84C0B"/>
    <w:rsid w:val="00F87796"/>
    <w:rsid w:val="00F91667"/>
    <w:rsid w:val="00F92A91"/>
    <w:rsid w:val="00F96D07"/>
    <w:rsid w:val="00FA0062"/>
    <w:rsid w:val="00FB234A"/>
    <w:rsid w:val="00FB3FEC"/>
    <w:rsid w:val="00FC3E47"/>
    <w:rsid w:val="00FC54E6"/>
    <w:rsid w:val="00FC5A9E"/>
    <w:rsid w:val="00FD3D17"/>
    <w:rsid w:val="00FE2345"/>
    <w:rsid w:val="00FE72C9"/>
    <w:rsid w:val="00FF66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8838D"/>
  <w15:docId w15:val="{05C969F6-250A-491A-817F-DD8E1E096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0" w:line="248" w:lineRule="auto"/>
      <w:ind w:left="10" w:right="5988" w:hanging="10"/>
      <w:jc w:val="both"/>
    </w:pPr>
    <w:rPr>
      <w:rFonts w:ascii="Cambria" w:eastAsia="Cambria" w:hAnsi="Cambria" w:cs="Cambria"/>
      <w:color w:val="000000"/>
      <w:sz w:val="18"/>
    </w:rPr>
  </w:style>
  <w:style w:type="paragraph" w:styleId="Nagwek1">
    <w:name w:val="heading 1"/>
    <w:next w:val="Normalny"/>
    <w:link w:val="Nagwek1Znak"/>
    <w:uiPriority w:val="9"/>
    <w:qFormat/>
    <w:pPr>
      <w:keepNext/>
      <w:keepLines/>
      <w:spacing w:after="0"/>
      <w:ind w:left="10" w:hanging="10"/>
      <w:outlineLvl w:val="0"/>
    </w:pPr>
    <w:rPr>
      <w:rFonts w:ascii="Cambria" w:eastAsia="Cambria" w:hAnsi="Cambria" w:cs="Cambria"/>
      <w:i/>
      <w:color w:val="FF0000"/>
      <w:sz w:val="20"/>
    </w:rPr>
  </w:style>
  <w:style w:type="paragraph" w:styleId="Nagwek2">
    <w:name w:val="heading 2"/>
    <w:next w:val="Normalny"/>
    <w:link w:val="Nagwek2Znak"/>
    <w:uiPriority w:val="9"/>
    <w:unhideWhenUsed/>
    <w:qFormat/>
    <w:pPr>
      <w:keepNext/>
      <w:keepLines/>
      <w:spacing w:after="0"/>
      <w:ind w:left="10" w:hanging="10"/>
      <w:outlineLvl w:val="1"/>
    </w:pPr>
    <w:rPr>
      <w:rFonts w:ascii="Cambria" w:eastAsia="Cambria" w:hAnsi="Cambria" w:cs="Cambria"/>
      <w:b/>
      <w:color w:val="000000"/>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mbria" w:eastAsia="Cambria" w:hAnsi="Cambria" w:cs="Cambria"/>
      <w:b/>
      <w:color w:val="000000"/>
      <w:sz w:val="18"/>
    </w:rPr>
  </w:style>
  <w:style w:type="character" w:customStyle="1" w:styleId="Nagwek1Znak">
    <w:name w:val="Nagłówek 1 Znak"/>
    <w:link w:val="Nagwek1"/>
    <w:rPr>
      <w:rFonts w:ascii="Cambria" w:eastAsia="Cambria" w:hAnsi="Cambria" w:cs="Cambria"/>
      <w:i/>
      <w:color w:val="FF0000"/>
      <w:sz w:val="20"/>
    </w:rPr>
  </w:style>
  <w:style w:type="character" w:styleId="Odwoaniedokomentarza">
    <w:name w:val="annotation reference"/>
    <w:basedOn w:val="Domylnaczcionkaakapitu"/>
    <w:uiPriority w:val="99"/>
    <w:semiHidden/>
    <w:unhideWhenUsed/>
    <w:rsid w:val="00550966"/>
    <w:rPr>
      <w:sz w:val="16"/>
      <w:szCs w:val="16"/>
    </w:rPr>
  </w:style>
  <w:style w:type="paragraph" w:styleId="Tekstkomentarza">
    <w:name w:val="annotation text"/>
    <w:basedOn w:val="Normalny"/>
    <w:link w:val="TekstkomentarzaZnak"/>
    <w:uiPriority w:val="99"/>
    <w:semiHidden/>
    <w:unhideWhenUsed/>
    <w:rsid w:val="0055096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50966"/>
    <w:rPr>
      <w:rFonts w:ascii="Cambria" w:eastAsia="Cambria" w:hAnsi="Cambria" w:cs="Cambria"/>
      <w:color w:val="000000"/>
      <w:sz w:val="20"/>
      <w:szCs w:val="20"/>
    </w:rPr>
  </w:style>
  <w:style w:type="paragraph" w:styleId="Tematkomentarza">
    <w:name w:val="annotation subject"/>
    <w:basedOn w:val="Tekstkomentarza"/>
    <w:next w:val="Tekstkomentarza"/>
    <w:link w:val="TematkomentarzaZnak"/>
    <w:uiPriority w:val="99"/>
    <w:semiHidden/>
    <w:unhideWhenUsed/>
    <w:rsid w:val="00550966"/>
    <w:rPr>
      <w:b/>
      <w:bCs/>
    </w:rPr>
  </w:style>
  <w:style w:type="character" w:customStyle="1" w:styleId="TematkomentarzaZnak">
    <w:name w:val="Temat komentarza Znak"/>
    <w:basedOn w:val="TekstkomentarzaZnak"/>
    <w:link w:val="Tematkomentarza"/>
    <w:uiPriority w:val="99"/>
    <w:semiHidden/>
    <w:rsid w:val="00550966"/>
    <w:rPr>
      <w:rFonts w:ascii="Cambria" w:eastAsia="Cambria" w:hAnsi="Cambria" w:cs="Cambria"/>
      <w:b/>
      <w:bCs/>
      <w:color w:val="000000"/>
      <w:sz w:val="20"/>
      <w:szCs w:val="20"/>
    </w:rPr>
  </w:style>
  <w:style w:type="paragraph" w:styleId="Tekstdymka">
    <w:name w:val="Balloon Text"/>
    <w:basedOn w:val="Normalny"/>
    <w:link w:val="TekstdymkaZnak"/>
    <w:uiPriority w:val="99"/>
    <w:semiHidden/>
    <w:unhideWhenUsed/>
    <w:rsid w:val="00550966"/>
    <w:pPr>
      <w:spacing w:line="240" w:lineRule="auto"/>
    </w:pPr>
    <w:rPr>
      <w:rFonts w:ascii="Segoe UI" w:hAnsi="Segoe UI" w:cs="Segoe UI"/>
      <w:szCs w:val="18"/>
    </w:rPr>
  </w:style>
  <w:style w:type="character" w:customStyle="1" w:styleId="TekstdymkaZnak">
    <w:name w:val="Tekst dymka Znak"/>
    <w:basedOn w:val="Domylnaczcionkaakapitu"/>
    <w:link w:val="Tekstdymka"/>
    <w:uiPriority w:val="99"/>
    <w:semiHidden/>
    <w:rsid w:val="00550966"/>
    <w:rPr>
      <w:rFonts w:ascii="Segoe UI" w:eastAsia="Cambria" w:hAnsi="Segoe UI" w:cs="Segoe UI"/>
      <w:color w:val="000000"/>
      <w:sz w:val="18"/>
      <w:szCs w:val="18"/>
    </w:rPr>
  </w:style>
  <w:style w:type="paragraph" w:styleId="Akapitzlist">
    <w:name w:val="List Paragraph"/>
    <w:basedOn w:val="Normalny"/>
    <w:uiPriority w:val="34"/>
    <w:qFormat/>
    <w:rsid w:val="00CC4D8B"/>
    <w:pPr>
      <w:ind w:left="720"/>
      <w:contextualSpacing/>
    </w:pPr>
  </w:style>
  <w:style w:type="paragraph" w:styleId="Nagwek">
    <w:name w:val="header"/>
    <w:basedOn w:val="Normalny"/>
    <w:link w:val="NagwekZnak"/>
    <w:uiPriority w:val="99"/>
    <w:unhideWhenUsed/>
    <w:rsid w:val="00F838FD"/>
    <w:pPr>
      <w:tabs>
        <w:tab w:val="center" w:pos="4536"/>
        <w:tab w:val="right" w:pos="9072"/>
      </w:tabs>
      <w:spacing w:line="240" w:lineRule="auto"/>
    </w:pPr>
  </w:style>
  <w:style w:type="character" w:customStyle="1" w:styleId="NagwekZnak">
    <w:name w:val="Nagłówek Znak"/>
    <w:basedOn w:val="Domylnaczcionkaakapitu"/>
    <w:link w:val="Nagwek"/>
    <w:uiPriority w:val="99"/>
    <w:rsid w:val="00F838FD"/>
    <w:rPr>
      <w:rFonts w:ascii="Cambria" w:eastAsia="Cambria" w:hAnsi="Cambria" w:cs="Cambria"/>
      <w:color w:val="000000"/>
      <w:sz w:val="18"/>
    </w:rPr>
  </w:style>
  <w:style w:type="paragraph" w:styleId="Stopka">
    <w:name w:val="footer"/>
    <w:basedOn w:val="Normalny"/>
    <w:link w:val="StopkaZnak"/>
    <w:uiPriority w:val="99"/>
    <w:unhideWhenUsed/>
    <w:rsid w:val="00F838FD"/>
    <w:pPr>
      <w:tabs>
        <w:tab w:val="center" w:pos="4536"/>
        <w:tab w:val="right" w:pos="9072"/>
      </w:tabs>
      <w:spacing w:line="240" w:lineRule="auto"/>
    </w:pPr>
  </w:style>
  <w:style w:type="character" w:customStyle="1" w:styleId="StopkaZnak">
    <w:name w:val="Stopka Znak"/>
    <w:basedOn w:val="Domylnaczcionkaakapitu"/>
    <w:link w:val="Stopka"/>
    <w:uiPriority w:val="99"/>
    <w:rsid w:val="00F838FD"/>
    <w:rPr>
      <w:rFonts w:ascii="Cambria" w:eastAsia="Cambria" w:hAnsi="Cambria" w:cs="Cambria"/>
      <w:color w:val="000000"/>
      <w:sz w:val="18"/>
    </w:rPr>
  </w:style>
  <w:style w:type="character" w:styleId="Hipercze">
    <w:name w:val="Hyperlink"/>
    <w:basedOn w:val="Domylnaczcionkaakapitu"/>
    <w:uiPriority w:val="99"/>
    <w:unhideWhenUsed/>
    <w:rsid w:val="00AB311B"/>
    <w:rPr>
      <w:color w:val="0563C1" w:themeColor="hyperlink"/>
      <w:u w:val="single"/>
    </w:rPr>
  </w:style>
  <w:style w:type="character" w:customStyle="1" w:styleId="Nierozpoznanawzmianka1">
    <w:name w:val="Nierozpoznana wzmianka1"/>
    <w:basedOn w:val="Domylnaczcionkaakapitu"/>
    <w:uiPriority w:val="99"/>
    <w:semiHidden/>
    <w:unhideWhenUsed/>
    <w:rsid w:val="00EC105C"/>
    <w:rPr>
      <w:color w:val="605E5C"/>
      <w:shd w:val="clear" w:color="auto" w:fill="E1DFDD"/>
    </w:rPr>
  </w:style>
  <w:style w:type="character" w:customStyle="1" w:styleId="Nierozpoznanawzmianka2">
    <w:name w:val="Nierozpoznana wzmianka2"/>
    <w:basedOn w:val="Domylnaczcionkaakapitu"/>
    <w:uiPriority w:val="99"/>
    <w:semiHidden/>
    <w:unhideWhenUsed/>
    <w:rsid w:val="008060F2"/>
    <w:rPr>
      <w:color w:val="605E5C"/>
      <w:shd w:val="clear" w:color="auto" w:fill="E1DFDD"/>
    </w:rPr>
  </w:style>
  <w:style w:type="character" w:styleId="Nierozpoznanawzmianka">
    <w:name w:val="Unresolved Mention"/>
    <w:basedOn w:val="Domylnaczcionkaakapitu"/>
    <w:uiPriority w:val="99"/>
    <w:semiHidden/>
    <w:unhideWhenUsed/>
    <w:rsid w:val="007C1C55"/>
    <w:rPr>
      <w:color w:val="605E5C"/>
      <w:shd w:val="clear" w:color="auto" w:fill="E1DFDD"/>
    </w:rPr>
  </w:style>
  <w:style w:type="paragraph" w:styleId="Poprawka">
    <w:name w:val="Revision"/>
    <w:hidden/>
    <w:uiPriority w:val="99"/>
    <w:semiHidden/>
    <w:rsid w:val="00EB2992"/>
    <w:pPr>
      <w:spacing w:after="0" w:line="240" w:lineRule="auto"/>
    </w:pPr>
    <w:rPr>
      <w:rFonts w:ascii="Cambria" w:eastAsia="Cambria" w:hAnsi="Cambria" w:cs="Cambria"/>
      <w:color w:val="000000"/>
      <w:sz w:val="18"/>
    </w:rPr>
  </w:style>
  <w:style w:type="character" w:styleId="UyteHipercze">
    <w:name w:val="FollowedHyperlink"/>
    <w:basedOn w:val="Domylnaczcionkaakapitu"/>
    <w:uiPriority w:val="99"/>
    <w:semiHidden/>
    <w:unhideWhenUsed/>
    <w:rsid w:val="00EB2992"/>
    <w:rPr>
      <w:color w:val="954F72" w:themeColor="followedHyperlink"/>
      <w:u w:val="single"/>
    </w:rPr>
  </w:style>
  <w:style w:type="paragraph" w:styleId="NormalnyWeb">
    <w:name w:val="Normal (Web)"/>
    <w:basedOn w:val="Normalny"/>
    <w:uiPriority w:val="99"/>
    <w:unhideWhenUsed/>
    <w:rsid w:val="0084545D"/>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28581">
      <w:bodyDiv w:val="1"/>
      <w:marLeft w:val="0"/>
      <w:marRight w:val="0"/>
      <w:marTop w:val="0"/>
      <w:marBottom w:val="0"/>
      <w:divBdr>
        <w:top w:val="none" w:sz="0" w:space="0" w:color="auto"/>
        <w:left w:val="none" w:sz="0" w:space="0" w:color="auto"/>
        <w:bottom w:val="none" w:sz="0" w:space="0" w:color="auto"/>
        <w:right w:val="none" w:sz="0" w:space="0" w:color="auto"/>
      </w:divBdr>
    </w:div>
    <w:div w:id="620116884">
      <w:bodyDiv w:val="1"/>
      <w:marLeft w:val="0"/>
      <w:marRight w:val="0"/>
      <w:marTop w:val="0"/>
      <w:marBottom w:val="0"/>
      <w:divBdr>
        <w:top w:val="none" w:sz="0" w:space="0" w:color="auto"/>
        <w:left w:val="none" w:sz="0" w:space="0" w:color="auto"/>
        <w:bottom w:val="none" w:sz="0" w:space="0" w:color="auto"/>
        <w:right w:val="none" w:sz="0" w:space="0" w:color="auto"/>
      </w:divBdr>
    </w:div>
    <w:div w:id="891044028">
      <w:bodyDiv w:val="1"/>
      <w:marLeft w:val="0"/>
      <w:marRight w:val="0"/>
      <w:marTop w:val="0"/>
      <w:marBottom w:val="0"/>
      <w:divBdr>
        <w:top w:val="none" w:sz="0" w:space="0" w:color="auto"/>
        <w:left w:val="none" w:sz="0" w:space="0" w:color="auto"/>
        <w:bottom w:val="none" w:sz="0" w:space="0" w:color="auto"/>
        <w:right w:val="none" w:sz="0" w:space="0" w:color="auto"/>
      </w:divBdr>
    </w:div>
    <w:div w:id="1854687958">
      <w:bodyDiv w:val="1"/>
      <w:marLeft w:val="0"/>
      <w:marRight w:val="0"/>
      <w:marTop w:val="0"/>
      <w:marBottom w:val="0"/>
      <w:divBdr>
        <w:top w:val="none" w:sz="0" w:space="0" w:color="auto"/>
        <w:left w:val="none" w:sz="0" w:space="0" w:color="auto"/>
        <w:bottom w:val="none" w:sz="0" w:space="0" w:color="auto"/>
        <w:right w:val="none" w:sz="0" w:space="0" w:color="auto"/>
      </w:divBdr>
    </w:div>
    <w:div w:id="1926960972">
      <w:bodyDiv w:val="1"/>
      <w:marLeft w:val="0"/>
      <w:marRight w:val="0"/>
      <w:marTop w:val="0"/>
      <w:marBottom w:val="0"/>
      <w:divBdr>
        <w:top w:val="none" w:sz="0" w:space="0" w:color="auto"/>
        <w:left w:val="none" w:sz="0" w:space="0" w:color="auto"/>
        <w:bottom w:val="none" w:sz="0" w:space="0" w:color="auto"/>
        <w:right w:val="none" w:sz="0" w:space="0" w:color="auto"/>
      </w:divBdr>
    </w:div>
    <w:div w:id="2032609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W\Downloads\w3.konkursy@pwr.edu.pl" TargetMode="External"/><Relationship Id="rId13" Type="http://schemas.openxmlformats.org/officeDocument/2006/relationships/hyperlink" Target="https://rowna.pwr.edu.pl/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wr.edu.pl/en/university/european-human-resources-strategy-for-researchers/otm-r" TargetMode="External"/><Relationship Id="rId17" Type="http://schemas.openxmlformats.org/officeDocument/2006/relationships/hyperlink" Target="https://cloud.google.com/terms/data-processing-addendum/" TargetMode="External"/><Relationship Id="rId2" Type="http://schemas.openxmlformats.org/officeDocument/2006/relationships/numbering" Target="numbering.xml"/><Relationship Id="rId16" Type="http://schemas.openxmlformats.org/officeDocument/2006/relationships/hyperlink" Target="https://pwr.edu.pl/uczelnia/informacje-ogolne/wladze/pelnomocnicy-rektora/pelnomocnik-ds-przeciwdzialania-korupcj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wr.edu.pl/uczelnia/europejska-strategia-dla-naukowcow/otm-r" TargetMode="External"/><Relationship Id="rId5" Type="http://schemas.openxmlformats.org/officeDocument/2006/relationships/webSettings" Target="webSettings.xml"/><Relationship Id="rId15" Type="http://schemas.openxmlformats.org/officeDocument/2006/relationships/hyperlink" Target="http://dzd.pwr.edu.pl/pl" TargetMode="External"/><Relationship Id="rId23" Type="http://schemas.openxmlformats.org/officeDocument/2006/relationships/theme" Target="theme/theme1.xml"/><Relationship Id="rId10" Type="http://schemas.openxmlformats.org/officeDocument/2006/relationships/hyperlink" Target="https://pwr.edu.pl/en/university/european-human-resources-strategy-for-researchers/otm-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wr.edu.pl/uczelnia/europejska-strategia-dla-naukowcow/otm-r" TargetMode="External"/><Relationship Id="rId14" Type="http://schemas.openxmlformats.org/officeDocument/2006/relationships/hyperlink" Target="https://przewodnik.pwr.edu.pl/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C6AAB-9BBF-4557-8809-B9540C9DE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2667</Words>
  <Characters>16005</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zał 3 do ZW 34/2026</vt:lpstr>
    </vt:vector>
  </TitlesOfParts>
  <Company/>
  <LinksUpToDate>false</LinksUpToDate>
  <CharactersWithSpaces>18635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 3 do ZW 34/2026</dc:title>
  <dc:subject/>
  <dc:creator>Ewa Kuczyńska</dc:creator>
  <cp:keywords/>
  <cp:lastModifiedBy>Monika Wawrzewska</cp:lastModifiedBy>
  <cp:revision>4</cp:revision>
  <cp:lastPrinted>2024-07-19T08:12:00Z</cp:lastPrinted>
  <dcterms:created xsi:type="dcterms:W3CDTF">2026-06-09T08:21:00Z</dcterms:created>
  <dcterms:modified xsi:type="dcterms:W3CDTF">2026-06-09T10:54:00Z</dcterms:modified>
</cp:coreProperties>
</file>