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E40" w:rsidR="006F65F6" w:rsidP="00E3039F" w:rsidRDefault="006F65F6" w14:paraId="0D541028" w14:textId="1F51E65A">
      <w:pPr>
        <w:spacing w:after="0" w:line="276" w:lineRule="auto"/>
        <w:outlineLvl w:val="0"/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Konkurs na adiunkta badawczo-dydaktycznego w</w:t>
      </w:r>
      <w:r w:rsidRPr="009D6E40" w:rsidR="00B24359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 xml:space="preserve">Katedrze </w:t>
      </w:r>
      <w:r w:rsidR="00835E7F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Sadownictwa</w:t>
      </w: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 xml:space="preserve"> i </w:t>
      </w:r>
      <w:r w:rsidR="00835E7F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Ekonomiki Ogrodnictwa</w:t>
      </w: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, Instytut Nauk Ogrodniczych</w:t>
      </w:r>
    </w:p>
    <w:p w:rsidRPr="009D6E40" w:rsidR="00D52A56" w:rsidP="00E3039F" w:rsidRDefault="00D52A56" w14:paraId="6CFC9317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</w:p>
    <w:p w:rsidRPr="009D6E40" w:rsidR="00D52A56" w:rsidP="00E3039F" w:rsidRDefault="00D52A56" w14:paraId="30A3BAEA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REKTOR</w:t>
      </w:r>
    </w:p>
    <w:p w:rsidRPr="009D6E40" w:rsidR="00D52A56" w:rsidP="00E3039F" w:rsidRDefault="00D52A56" w14:paraId="144669AB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SZKOŁY GŁÓWNEJ GOSPODARSTWA WIEJSKIEGO W WARSZAWIE</w:t>
      </w:r>
    </w:p>
    <w:p w:rsidRPr="009D6E40" w:rsidR="00D52A56" w:rsidP="00E3039F" w:rsidRDefault="00D52A56" w14:paraId="6C50839C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ogłasza konkurs na stanowisko</w:t>
      </w:r>
    </w:p>
    <w:p w:rsidRPr="009D6E40" w:rsidR="00D52A56" w:rsidP="00E3039F" w:rsidRDefault="00D52A56" w14:paraId="67D5E43E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adiunkta badawczo-dydaktycznego</w:t>
      </w:r>
    </w:p>
    <w:p w:rsidRPr="009D6E40" w:rsidR="002E1213" w:rsidP="00E3039F" w:rsidRDefault="002E1213" w14:paraId="13A20002" w14:textId="77777777">
      <w:pPr>
        <w:spacing w:after="0" w:line="276" w:lineRule="auto"/>
        <w:outlineLvl w:val="0"/>
        <w:rPr>
          <w:rFonts w:ascii="Arial" w:hAnsi="Arial" w:eastAsia="Times New Roman" w:cs="Arial"/>
          <w:color w:val="000000"/>
          <w:kern w:val="36"/>
          <w:lang w:val="pl-PL" w:eastAsia="en-GB"/>
        </w:rPr>
      </w:pPr>
    </w:p>
    <w:p w:rsidRPr="009D6E40" w:rsidR="006F65F6" w:rsidP="00E3039F" w:rsidRDefault="006F65F6" w14:paraId="48E70C44" w14:textId="340ECA25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INSTYTUCJA: Szkoła Główna Gospodarstwa Wiejskiego w Warszawie, Instytut Nauk Ogrodniczych, Katedra </w:t>
      </w:r>
      <w:r w:rsidR="00835E7F">
        <w:rPr>
          <w:rFonts w:ascii="Arial" w:hAnsi="Arial" w:eastAsia="Times New Roman" w:cs="Arial"/>
          <w:color w:val="000000"/>
          <w:lang w:val="pl-PL" w:eastAsia="en-GB"/>
        </w:rPr>
        <w:t>Sadownictwa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 i </w:t>
      </w:r>
      <w:r w:rsidR="00835E7F">
        <w:rPr>
          <w:rFonts w:ascii="Arial" w:hAnsi="Arial" w:eastAsia="Times New Roman" w:cs="Arial"/>
          <w:color w:val="000000"/>
          <w:lang w:val="pl-PL" w:eastAsia="en-GB"/>
        </w:rPr>
        <w:t>Ekonomiki Ogrodnictwa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, ul. Nowoursynowska 159, 02-776 Warszawa</w:t>
      </w:r>
    </w:p>
    <w:p w:rsidRPr="009D6E40" w:rsidR="006F65F6" w:rsidP="00E3039F" w:rsidRDefault="006F65F6" w14:paraId="62CE67BD" w14:noSpellErr="1" w14:textId="5C407B40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1384104D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MIASTO: Warszawa</w:t>
      </w:r>
    </w:p>
    <w:p w:rsidR="006F65F6" w:rsidP="1384104D" w:rsidRDefault="006F65F6" w14:paraId="3F384478" w14:textId="0077189D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STANOWISKO: adiunkt badawczo-dydaktyczny</w:t>
      </w:r>
    </w:p>
    <w:p w:rsidR="539EE2EB" w:rsidP="1384104D" w:rsidRDefault="539EE2EB" w14:paraId="51167818" w14:textId="4F06AC29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539EE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DZIEDZINA: Nauki rolnicze</w:t>
      </w:r>
    </w:p>
    <w:p w:rsidR="539EE2EB" w:rsidP="1384104D" w:rsidRDefault="539EE2EB" w14:paraId="0F8722AA" w14:textId="00D503EF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539EE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DYSCYPLINA NAUKOWA: Rolnictwo i ogrodnictwo</w:t>
      </w:r>
    </w:p>
    <w:p w:rsidR="539EE2EB" w:rsidP="1384104D" w:rsidRDefault="539EE2EB" w14:paraId="553E092B" w14:textId="13CEDEEC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539EE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 OGŁOSZENIA: 16.06.2026</w:t>
      </w:r>
    </w:p>
    <w:p w:rsidR="539EE2EB" w:rsidP="1384104D" w:rsidRDefault="539EE2EB" w14:paraId="37C8BDB4" w14:textId="08B487B1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539EE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TERMIN SKŁADANIA OFERT: 31.07.2026 do godz. 15:00</w:t>
      </w:r>
    </w:p>
    <w:p w:rsidR="539EE2EB" w:rsidP="1384104D" w:rsidRDefault="539EE2EB" w14:paraId="285CB83B" w14:textId="3791DB06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384104D" w:rsidR="539EE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 ROZSTRZYGNIĘCIA KONKURSU: do 7.08.2026</w:t>
      </w:r>
    </w:p>
    <w:p w:rsidRPr="00FE7F2E" w:rsidR="006F65F6" w:rsidP="00E3039F" w:rsidRDefault="006F65F6" w14:paraId="5FFE4AA7" w14:textId="12B45286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SŁOWA KLUCZOWE: </w:t>
      </w:r>
      <w:r w:rsidRPr="00835E7F" w:rsidR="00FE7F2E">
        <w:rPr>
          <w:rFonts w:ascii="Arial" w:hAnsi="Arial" w:eastAsia="Times New Roman" w:cs="Arial"/>
          <w:color w:val="000000"/>
          <w:lang w:val="pl-PL" w:eastAsia="en-GB"/>
        </w:rPr>
        <w:t xml:space="preserve">agrotechnika sadownicza,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 xml:space="preserve">technologie </w:t>
      </w:r>
      <w:r w:rsidRPr="00835E7F" w:rsidR="00835E7F">
        <w:rPr>
          <w:rFonts w:ascii="Arial" w:hAnsi="Arial" w:eastAsia="Times New Roman" w:cs="Arial"/>
          <w:color w:val="000000"/>
          <w:lang w:val="pl-PL" w:eastAsia="en-GB"/>
        </w:rPr>
        <w:t>przechow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ywania</w:t>
      </w:r>
      <w:r w:rsidRPr="00835E7F" w:rsidR="00835E7F">
        <w:rPr>
          <w:rFonts w:ascii="Arial" w:hAnsi="Arial" w:eastAsia="Times New Roman" w:cs="Arial"/>
          <w:color w:val="000000"/>
          <w:lang w:val="pl-PL" w:eastAsia="en-GB"/>
        </w:rPr>
        <w:t xml:space="preserve">,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 xml:space="preserve">fizjologia owoców po zbiorze, ocena </w:t>
      </w:r>
      <w:r w:rsidRPr="00835E7F" w:rsidR="00835E7F">
        <w:rPr>
          <w:rFonts w:ascii="Arial" w:hAnsi="Arial" w:eastAsia="Times New Roman" w:cs="Arial"/>
          <w:color w:val="000000"/>
          <w:lang w:val="pl-PL" w:eastAsia="en-GB"/>
        </w:rPr>
        <w:t>jakoś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ci</w:t>
      </w:r>
      <w:r w:rsidRPr="00835E7F" w:rsidR="00835E7F">
        <w:rPr>
          <w:rFonts w:ascii="Arial" w:hAnsi="Arial" w:eastAsia="Times New Roman" w:cs="Arial"/>
          <w:color w:val="000000"/>
          <w:lang w:val="pl-PL" w:eastAsia="en-GB"/>
        </w:rPr>
        <w:t xml:space="preserve"> owoców, analiza instrumentalna, chromatografia</w:t>
      </w:r>
      <w:r w:rsidR="00835E7F">
        <w:rPr>
          <w:rFonts w:ascii="Arial" w:hAnsi="Arial" w:eastAsia="Times New Roman" w:cs="Arial"/>
          <w:color w:val="000000"/>
          <w:lang w:val="pl-PL" w:eastAsia="en-GB"/>
        </w:rPr>
        <w:t xml:space="preserve"> gazowa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, </w:t>
      </w:r>
      <w:r w:rsidRPr="00FE7F2E" w:rsidR="00FE7F2E">
        <w:rPr>
          <w:rFonts w:ascii="Arial" w:hAnsi="Arial" w:eastAsia="Times New Roman" w:cs="Arial"/>
          <w:color w:val="000000"/>
          <w:lang w:val="pl-PL" w:eastAsia="en-GB"/>
        </w:rPr>
        <w:t xml:space="preserve">analiza statystyczna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 xml:space="preserve">danych </w:t>
      </w:r>
      <w:r w:rsidRPr="00FE7F2E" w:rsidR="00FE7F2E">
        <w:rPr>
          <w:rFonts w:ascii="Arial" w:hAnsi="Arial" w:eastAsia="Times New Roman" w:cs="Arial"/>
          <w:color w:val="000000"/>
          <w:lang w:val="pl-PL" w:eastAsia="en-GB"/>
        </w:rPr>
        <w:t>eksperymentalnych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.</w:t>
      </w:r>
    </w:p>
    <w:p w:rsidRPr="00835E7F" w:rsidR="006F65F6" w:rsidP="00E3039F" w:rsidRDefault="006F65F6" w14:paraId="3982C67B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D52A56" w:rsidP="00E3039F" w:rsidRDefault="00D52A56" w14:paraId="6905200B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LINK DO STRONY:</w:t>
      </w:r>
    </w:p>
    <w:p w:rsidRPr="009D6E40" w:rsidR="00D52A56" w:rsidP="0E713859" w:rsidRDefault="00D52A56" w14:paraId="04AB2B27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A823540" w:rsidR="1948A061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I. Uczelni </w:t>
      </w:r>
      <w:hyperlink r:id="R3d8be3eee10d4a9d">
        <w:r w:rsidRPr="0A823540" w:rsidR="1948A061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https://bip.sggw.edu.pl/oferty-pracy/</w:t>
        </w:r>
      </w:hyperlink>
      <w:r>
        <w:br/>
      </w:r>
      <w:r w:rsidRPr="0A823540" w:rsidR="1948A061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II. Ministerstwa Nauki i Szkolnictwa Wyższego – Akademicka Baza Ogłoszeń </w:t>
      </w:r>
      <w:hyperlink r:id="R134a498ad2754c7d">
        <w:r w:rsidRPr="0A823540" w:rsidR="1948A061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https://bazaogloszen.nauka.gov.pl/</w:t>
        </w:r>
      </w:hyperlink>
      <w:r>
        <w:br/>
      </w:r>
      <w:r w:rsidRPr="0A823540" w:rsidR="1948A061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III. Komisji Europejskiej w europejskim portalu dla mobilnych naukowców</w:t>
      </w:r>
      <w:r>
        <w:br/>
      </w:r>
      <w:hyperlink r:id="Rd209d48391dc4335">
        <w:r w:rsidRPr="0A823540" w:rsidR="1948A061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https://euraxess.ec.europa.eu/</w:t>
        </w:r>
      </w:hyperlink>
    </w:p>
    <w:p w:rsidR="39980B33" w:rsidRDefault="39980B33" w14:paraId="0EECE2EC" w14:textId="2BB7D346">
      <w:r w:rsidRPr="0A823540" w:rsidR="39980B33">
        <w:rPr>
          <w:rFonts w:ascii="Arial" w:hAnsi="Arial" w:eastAsia="Arial" w:cs="Arial"/>
          <w:noProof w:val="0"/>
          <w:sz w:val="22"/>
          <w:szCs w:val="22"/>
          <w:lang w:val="pl-PL"/>
        </w:rPr>
        <w:t>Przy logowaniu należy zachować właściwą nazwę organizacji, np.:</w:t>
      </w:r>
    </w:p>
    <w:p w:rsidR="39980B33" w:rsidP="0A823540" w:rsidRDefault="39980B33" w14:paraId="5964CA18" w14:textId="13DCBAC9">
      <w:pPr>
        <w:pStyle w:val="Normalny"/>
        <w:spacing w:after="150" w:line="276" w:lineRule="auto"/>
      </w:pPr>
      <w:r w:rsidRPr="0A823540" w:rsidR="39980B33">
        <w:rPr>
          <w:rFonts w:ascii="Arial" w:hAnsi="Arial" w:eastAsia="Arial" w:cs="Arial"/>
          <w:noProof w:val="0"/>
          <w:sz w:val="22"/>
          <w:szCs w:val="22"/>
          <w:lang w:val="pl-PL"/>
        </w:rPr>
        <w:t>Warsaw University of Life Sciences – SGGW, Institute of Horticultural Sciences</w:t>
      </w:r>
    </w:p>
    <w:p w:rsidRPr="009D6E40" w:rsidR="00D52A56" w:rsidP="00E3039F" w:rsidRDefault="00D52A56" w14:paraId="50E3FF63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6F65F6" w:rsidP="00E3039F" w:rsidRDefault="006F65F6" w14:paraId="55C95966" w14:textId="78F22CA0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Dodatkowe informacje można uzyskać w Instytucie Nauk Ogrodniczych, Katedra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Sadownictwa</w:t>
      </w:r>
      <w:r w:rsidRPr="009D6E40" w:rsidR="00FE7F2E">
        <w:rPr>
          <w:rFonts w:ascii="Arial" w:hAnsi="Arial" w:eastAsia="Times New Roman" w:cs="Arial"/>
          <w:color w:val="000000"/>
          <w:lang w:val="pl-PL" w:eastAsia="en-GB"/>
        </w:rPr>
        <w:t xml:space="preserve"> i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Ekonomiki Ogrodnictwa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, tel.  022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> 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593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2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0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80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 (Kierownik Katedry)</w:t>
      </w:r>
    </w:p>
    <w:p w:rsidRPr="009D6E40" w:rsidR="006F65F6" w:rsidP="00E3039F" w:rsidRDefault="006F65F6" w14:paraId="28776F21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6F65F6" w:rsidP="00E3039F" w:rsidRDefault="006F65F6" w14:paraId="08EF0D00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OPIS OGŁOSZENIA:</w:t>
      </w:r>
    </w:p>
    <w:p w:rsidRPr="009D6E40" w:rsidR="006F65F6" w:rsidP="00E3039F" w:rsidRDefault="006F65F6" w14:paraId="55D25B77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Osoba ubiegająca się o wymienione stanowisko musi spełniać wymogi określone w art. 113 ustawy z dn. 20 lipca 2018 r. Prawo o szkolnictwie wyższym i nauce (Dz. U. 2018, poz. 1668 z </w:t>
      </w:r>
      <w:proofErr w:type="spellStart"/>
      <w:r w:rsidRPr="009D6E40">
        <w:rPr>
          <w:rFonts w:ascii="Arial" w:hAnsi="Arial" w:eastAsia="Times New Roman" w:cs="Arial"/>
          <w:color w:val="000000"/>
          <w:lang w:val="pl-PL" w:eastAsia="en-GB"/>
        </w:rPr>
        <w:t>późn</w:t>
      </w:r>
      <w:proofErr w:type="spellEnd"/>
      <w:r w:rsidRPr="009D6E40">
        <w:rPr>
          <w:rFonts w:ascii="Arial" w:hAnsi="Arial" w:eastAsia="Times New Roman" w:cs="Arial"/>
          <w:color w:val="000000"/>
          <w:lang w:val="pl-PL" w:eastAsia="en-GB"/>
        </w:rPr>
        <w:t>. zmianami), w Statucie Szkoły Głównej Gospodarstwa Wiejskiego w Warszawie (Dział VIII Pracownicy SGGW).</w:t>
      </w:r>
    </w:p>
    <w:p w:rsidRPr="009D6E40" w:rsidR="006F65F6" w:rsidP="00E3039F" w:rsidRDefault="006F65F6" w14:paraId="020BD35A" w14:textId="77777777">
      <w:pPr>
        <w:spacing w:after="150" w:line="276" w:lineRule="auto"/>
        <w:rPr>
          <w:rFonts w:ascii="Arial" w:hAnsi="Arial" w:eastAsia="Times New Roman" w:cs="Arial"/>
          <w:color w:val="000000"/>
          <w:lang w:eastAsia="en-GB"/>
        </w:rPr>
      </w:pP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Wymagania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wobec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kandydata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/-ki</w:t>
      </w:r>
    </w:p>
    <w:p w:rsidRPr="009D6E40" w:rsidR="006F65F6" w:rsidP="00E3039F" w:rsidRDefault="006F65F6" w14:paraId="1AB7E57C" w14:textId="4690A8CA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bookmarkStart w:name="_Hlk195087530" w:id="0"/>
      <w:r w:rsidRPr="009D6E40">
        <w:rPr>
          <w:rFonts w:ascii="Arial" w:hAnsi="Arial" w:eastAsia="Times New Roman" w:cs="Arial"/>
          <w:color w:val="000000"/>
          <w:lang w:val="pl-PL" w:eastAsia="en-GB"/>
        </w:rPr>
        <w:t>stopień naukowy doktora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 xml:space="preserve"> w dyscyplinie rolnictwo i ogrodnictwo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 oraz ukończone studnia magisterskie w 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>zakresie ogrodnictwa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80AD6" w:rsidP="00E3039F" w:rsidRDefault="00280AD6" w14:paraId="1BEB8BF6" w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posługiwanie się językiem polskim oraz językiem angielskim w stopniu umożliwiającym samodzielne prowadzenie zajęć dydaktycznych ze studentami, pisanie publikacji naukowych i</w:t>
      </w:r>
      <w:r w:rsidRPr="009D6E40" w:rsidR="00B24359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wygłaszanie referatów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80AD6" w:rsidP="00E3039F" w:rsidRDefault="00280AD6" w14:paraId="3665128B" w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doświadczenie w zakresie prowadzenia zajęć dydaktycznych na uczelni wyższej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E1213" w:rsidP="00E3039F" w:rsidRDefault="006F65F6" w14:paraId="5E851E7C" w14:textId="4F876B02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doświadczenie 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 xml:space="preserve">przy realizacji projektów badawczych 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 xml:space="preserve">dotyczących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jakości przechowalniczej owoców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80AD6" w:rsidP="00E3039F" w:rsidRDefault="008F1D9A" w14:paraId="33EF5988" w14:textId="22BDB8A1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>
        <w:rPr>
          <w:rFonts w:ascii="Arial" w:hAnsi="Arial" w:eastAsia="Times New Roman" w:cs="Arial"/>
          <w:color w:val="000000"/>
          <w:lang w:val="pl-PL" w:eastAsia="en-GB"/>
        </w:rPr>
        <w:t xml:space="preserve">umiejętność pracy w laboratorium, w tym 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znajomość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 xml:space="preserve"> technik chromatografii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gazowej i cieczowej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oraz</w:t>
      </w:r>
      <w:r w:rsidR="00D2075E">
        <w:rPr>
          <w:rFonts w:ascii="Arial" w:hAnsi="Arial" w:eastAsia="Times New Roman" w:cs="Arial"/>
          <w:color w:val="000000"/>
          <w:lang w:val="pl-PL" w:eastAsia="en-GB"/>
        </w:rPr>
        <w:t xml:space="preserve"> analiz 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 xml:space="preserve">wykorzystywanych 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 xml:space="preserve">w ocenie jakości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owoców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E1213" w:rsidP="00E3039F" w:rsidRDefault="002E1213" w14:paraId="004A921F" w14:textId="2677D78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znajomość fizykochemicznych metod oceny </w:t>
      </w:r>
      <w:r w:rsidRPr="009D6E40" w:rsidR="00FE7F2E">
        <w:rPr>
          <w:rFonts w:ascii="Arial" w:hAnsi="Arial" w:eastAsia="Times New Roman" w:cs="Arial"/>
          <w:color w:val="000000"/>
          <w:lang w:val="pl-PL" w:eastAsia="en-GB"/>
        </w:rPr>
        <w:t xml:space="preserve">jakości </w:t>
      </w:r>
      <w:r w:rsidR="00FE7F2E">
        <w:rPr>
          <w:rFonts w:ascii="Arial" w:hAnsi="Arial" w:eastAsia="Times New Roman" w:cs="Arial"/>
          <w:color w:val="000000"/>
          <w:lang w:val="pl-PL" w:eastAsia="en-GB"/>
        </w:rPr>
        <w:t>owoców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2E1213" w:rsidP="00E3039F" w:rsidRDefault="00280AD6" w14:paraId="47D46F53" w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udokumentowany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 xml:space="preserve">, aktywny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udział w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konferencjach naukowych krajowych i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 xml:space="preserve"> zagranicznych; </w:t>
      </w:r>
    </w:p>
    <w:p w:rsidR="00280AD6" w:rsidP="00E3039F" w:rsidRDefault="007D09B3" w14:paraId="3BBFA89B" w14:textId="67B228D4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7D09B3">
        <w:rPr>
          <w:rFonts w:ascii="Arial" w:hAnsi="Arial" w:eastAsia="Times New Roman" w:cs="Arial"/>
          <w:color w:val="000000"/>
          <w:lang w:val="pl-PL" w:eastAsia="en-GB"/>
        </w:rPr>
        <w:t xml:space="preserve">udokumentowane co najmniej jedno złożenie wniosku projektowego w konkursie o </w:t>
      </w:r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finansowanie badań naukowych (np. </w:t>
      </w:r>
      <w:r w:rsidRPr="003E6C81">
        <w:rPr>
          <w:rFonts w:ascii="Arial" w:hAnsi="Arial" w:eastAsia="Times New Roman" w:cs="Arial"/>
          <w:color w:val="000000"/>
          <w:lang w:eastAsia="en-GB"/>
        </w:rPr>
        <w:t xml:space="preserve">NCN </w:t>
      </w:r>
      <w:proofErr w:type="spellStart"/>
      <w:r w:rsidRPr="003E6C81">
        <w:rPr>
          <w:rFonts w:ascii="Arial" w:hAnsi="Arial" w:eastAsia="Times New Roman" w:cs="Arial"/>
          <w:color w:val="000000"/>
          <w:lang w:eastAsia="en-GB"/>
        </w:rPr>
        <w:t>lub</w:t>
      </w:r>
      <w:proofErr w:type="spellEnd"/>
      <w:r w:rsidRPr="003E6C81">
        <w:rPr>
          <w:rFonts w:ascii="Arial" w:hAnsi="Arial" w:eastAsia="Times New Roman" w:cs="Arial"/>
          <w:color w:val="000000"/>
          <w:lang w:eastAsia="en-GB"/>
        </w:rPr>
        <w:t xml:space="preserve"> </w:t>
      </w:r>
      <w:proofErr w:type="spellStart"/>
      <w:r w:rsidRPr="003E6C81">
        <w:rPr>
          <w:rFonts w:ascii="Arial" w:hAnsi="Arial" w:eastAsia="Times New Roman" w:cs="Arial"/>
          <w:color w:val="000000"/>
          <w:lang w:eastAsia="en-GB"/>
        </w:rPr>
        <w:t>równoważnym</w:t>
      </w:r>
      <w:proofErr w:type="spellEnd"/>
      <w:r w:rsidRPr="003E6C81">
        <w:rPr>
          <w:rFonts w:ascii="Arial" w:hAnsi="Arial" w:eastAsia="Times New Roman" w:cs="Arial"/>
          <w:color w:val="000000"/>
          <w:lang w:eastAsia="en-GB"/>
        </w:rPr>
        <w:t>)</w:t>
      </w:r>
      <w:r w:rsidRPr="003E6C81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3E6C81" w:rsidR="00134510" w:rsidP="00E3039F" w:rsidRDefault="00134510" w14:paraId="09FC70CF" w14:textId="1555F55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>
        <w:rPr>
          <w:rFonts w:ascii="Arial" w:hAnsi="Arial" w:eastAsia="Times New Roman" w:cs="Arial"/>
          <w:color w:val="000000"/>
          <w:lang w:val="pl-PL" w:eastAsia="en-GB"/>
        </w:rPr>
        <w:t>co najmniej 6 publikacji z IF;</w:t>
      </w:r>
    </w:p>
    <w:p w:rsidRPr="003E6C81" w:rsidR="00424652" w:rsidP="00424652" w:rsidRDefault="00424652" w14:paraId="15F2DB97" w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3E6C81">
        <w:rPr>
          <w:rFonts w:ascii="Arial" w:hAnsi="Arial" w:eastAsia="Times New Roman" w:cs="Arial"/>
          <w:color w:val="000000"/>
          <w:lang w:val="pl-PL" w:eastAsia="en-GB"/>
        </w:rPr>
        <w:t>indeks Hirscha (IH) nie mniejszy niż 5, zgodnie z danymi z bazy Web of Science;</w:t>
      </w:r>
    </w:p>
    <w:p w:rsidRPr="003E6C81" w:rsidR="009D6E40" w:rsidP="00E3039F" w:rsidRDefault="00280AD6" w14:paraId="42B42849" w14:textId="0783EC1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bardzo dobra znajomość pakietu MS </w:t>
      </w:r>
      <w:r w:rsidRPr="003E6C81" w:rsidR="00FE7F2E">
        <w:rPr>
          <w:rFonts w:ascii="Arial" w:hAnsi="Arial" w:eastAsia="Times New Roman" w:cs="Arial"/>
          <w:color w:val="000000"/>
          <w:lang w:val="pl-PL" w:eastAsia="en-GB"/>
        </w:rPr>
        <w:t>Office</w:t>
      </w:r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 oraz programu </w:t>
      </w:r>
      <w:r w:rsidRPr="003E6C81" w:rsidR="002E1213">
        <w:rPr>
          <w:rFonts w:ascii="Arial" w:hAnsi="Arial" w:eastAsia="Times New Roman" w:cs="Arial"/>
          <w:color w:val="000000"/>
          <w:lang w:val="pl-PL" w:eastAsia="en-GB"/>
        </w:rPr>
        <w:t>analizy</w:t>
      </w:r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 statysty</w:t>
      </w:r>
      <w:r w:rsidRPr="003E6C81" w:rsidR="00B24359">
        <w:rPr>
          <w:rFonts w:ascii="Arial" w:hAnsi="Arial" w:eastAsia="Times New Roman" w:cs="Arial"/>
          <w:color w:val="000000"/>
          <w:lang w:val="pl-PL" w:eastAsia="en-GB"/>
        </w:rPr>
        <w:t>cznej wyników</w:t>
      </w:r>
      <w:r w:rsidRPr="003E6C81" w:rsidR="00424652">
        <w:rPr>
          <w:rFonts w:ascii="Arial" w:hAnsi="Arial" w:eastAsia="Times New Roman" w:cs="Arial"/>
          <w:color w:val="000000"/>
          <w:lang w:val="pl-PL" w:eastAsia="en-GB"/>
        </w:rPr>
        <w:t xml:space="preserve"> (np. STATISTICA, SPSS)</w:t>
      </w:r>
      <w:r w:rsidRPr="003E6C81" w:rsidR="009D6E40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3E6C81" w:rsidR="002F597B" w:rsidP="00424652" w:rsidRDefault="002F597B" w14:paraId="444B79B3" w14:textId="2092173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posiadanie Certyfikatu Tutora I stopnia lub równoważnych kwalifikacji w zakresie </w:t>
      </w:r>
      <w:proofErr w:type="spellStart"/>
      <w:r w:rsidRPr="003E6C81">
        <w:rPr>
          <w:rFonts w:ascii="Arial" w:hAnsi="Arial" w:eastAsia="Times New Roman" w:cs="Arial"/>
          <w:color w:val="000000"/>
          <w:lang w:val="pl-PL" w:eastAsia="en-GB"/>
        </w:rPr>
        <w:t>tutoring</w:t>
      </w:r>
      <w:proofErr w:type="spellEnd"/>
      <w:r w:rsidRPr="003E6C81">
        <w:rPr>
          <w:rFonts w:ascii="Arial" w:hAnsi="Arial" w:eastAsia="Times New Roman" w:cs="Arial"/>
          <w:color w:val="000000"/>
          <w:lang w:val="pl-PL" w:eastAsia="en-GB"/>
        </w:rPr>
        <w:t xml:space="preserve"> lub indywidualizacji procesu kształcenia;</w:t>
      </w:r>
    </w:p>
    <w:p w:rsidRPr="003E6C81" w:rsidR="00424652" w:rsidP="00424652" w:rsidRDefault="00424652" w14:paraId="748295AE" w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</w:p>
    <w:p w:rsidRPr="003E6C81" w:rsidR="00424652" w:rsidP="00424652" w:rsidRDefault="00424652" w14:paraId="7925A07B" w14:textId="0BB687C0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3E6C81">
        <w:rPr>
          <w:rFonts w:ascii="Arial" w:hAnsi="Arial" w:eastAsia="Times New Roman" w:cs="Arial"/>
          <w:color w:val="000000"/>
          <w:lang w:val="pl-PL" w:eastAsia="en-GB"/>
        </w:rPr>
        <w:t>Przy zbieżnych kwalifikacjach kandydatów dodatkowymi autami będą: doświadczenie w prowadzeniu zajęć dla studentów z zakresu przedmiotów dotyczących agrotechniki sadowniczej i nowoczesnych technologii przechowalniczych.</w:t>
      </w:r>
    </w:p>
    <w:bookmarkEnd w:id="0"/>
    <w:p w:rsidRPr="009D6E40" w:rsidR="009D6E40" w:rsidP="00E3039F" w:rsidRDefault="009D6E40" w14:paraId="147A5A87" w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6F65F6" w:rsidP="00E3039F" w:rsidRDefault="006F65F6" w14:paraId="34EFB700" w14:textId="77777777">
      <w:pPr>
        <w:spacing w:after="150" w:line="276" w:lineRule="auto"/>
        <w:ind w:hanging="284"/>
        <w:rPr>
          <w:rFonts w:ascii="Arial" w:hAnsi="Arial" w:eastAsia="Times New Roman" w:cs="Arial"/>
          <w:color w:val="000000"/>
          <w:lang w:eastAsia="en-GB"/>
        </w:rPr>
      </w:pP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Zakres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obowiązków</w:t>
      </w:r>
      <w:proofErr w:type="spellEnd"/>
    </w:p>
    <w:p w:rsidR="00E85F8D" w:rsidP="00E3039F" w:rsidRDefault="006F65F6" w14:paraId="6B4C3930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Prowadzenie </w:t>
      </w:r>
      <w:r w:rsidRPr="009D6E40" w:rsidR="00E85F8D">
        <w:rPr>
          <w:rFonts w:ascii="Arial" w:hAnsi="Arial" w:eastAsia="Times New Roman" w:cs="Arial"/>
          <w:color w:val="000000"/>
          <w:lang w:val="pl-PL" w:eastAsia="en-GB"/>
        </w:rPr>
        <w:t>bada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ń</w:t>
      </w:r>
      <w:r w:rsidRPr="009D6E40" w:rsidR="00E85F8D">
        <w:rPr>
          <w:rFonts w:ascii="Arial" w:hAnsi="Arial" w:eastAsia="Times New Roman" w:cs="Arial"/>
          <w:color w:val="000000"/>
          <w:lang w:val="pl-PL" w:eastAsia="en-GB"/>
        </w:rPr>
        <w:t xml:space="preserve"> naukowych, w tym aktywne pozyskiwanie funduszy</w:t>
      </w:r>
      <w:r w:rsidR="008F1D9A">
        <w:rPr>
          <w:rFonts w:ascii="Arial" w:hAnsi="Arial" w:eastAsia="Times New Roman" w:cs="Arial"/>
          <w:color w:val="000000"/>
          <w:lang w:val="pl-PL" w:eastAsia="en-GB"/>
        </w:rPr>
        <w:t xml:space="preserve"> zewnętrznych</w:t>
      </w:r>
      <w:r w:rsidRPr="009D6E40" w:rsidR="00E85F8D">
        <w:rPr>
          <w:rFonts w:ascii="Arial" w:hAnsi="Arial" w:eastAsia="Times New Roman" w:cs="Arial"/>
          <w:color w:val="000000"/>
          <w:lang w:val="pl-PL" w:eastAsia="en-GB"/>
        </w:rPr>
        <w:t xml:space="preserve"> na badania naukowe</w:t>
      </w:r>
      <w:r w:rsidR="008F1D9A">
        <w:rPr>
          <w:rFonts w:ascii="Arial" w:hAnsi="Arial" w:eastAsia="Times New Roman" w:cs="Arial"/>
          <w:color w:val="000000"/>
          <w:lang w:val="pl-PL" w:eastAsia="en-GB"/>
        </w:rPr>
        <w:t xml:space="preserve"> i </w:t>
      </w:r>
      <w:r w:rsidRPr="008F1D9A" w:rsidR="008F1D9A">
        <w:rPr>
          <w:rFonts w:ascii="Arial" w:hAnsi="Arial" w:eastAsia="Times New Roman" w:cs="Arial"/>
          <w:color w:val="000000"/>
          <w:lang w:val="pl-PL" w:eastAsia="en-GB"/>
        </w:rPr>
        <w:t>przygotowywanie publikacji naukowych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8F1D9A" w:rsidP="00E3039F" w:rsidRDefault="008F1D9A" w14:paraId="663ADD7F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>
        <w:rPr>
          <w:rFonts w:ascii="Arial" w:hAnsi="Arial" w:eastAsia="Times New Roman" w:cs="Arial"/>
          <w:color w:val="000000"/>
          <w:lang w:val="pl-PL" w:eastAsia="en-GB"/>
        </w:rPr>
        <w:t>Obsługa sprzętu laboratoryjnego;</w:t>
      </w:r>
    </w:p>
    <w:p w:rsidRPr="009D6E40" w:rsidR="006F65F6" w:rsidP="00E3039F" w:rsidRDefault="006F65F6" w14:paraId="7B504319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Prowadzenie zajęć dydaktycznych w</w:t>
      </w:r>
      <w:r w:rsidRPr="009D6E40" w:rsidR="005F6830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jęz. polskim i</w:t>
      </w:r>
      <w:r w:rsidRPr="009D6E40" w:rsidR="005F6830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angielskim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="008F1D9A" w:rsidP="00E3039F" w:rsidRDefault="008F1D9A" w14:paraId="512B20D9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8F1D9A">
        <w:rPr>
          <w:rFonts w:ascii="Arial" w:hAnsi="Arial" w:eastAsia="Times New Roman" w:cs="Arial"/>
          <w:color w:val="000000"/>
          <w:lang w:val="pl-PL" w:eastAsia="en-GB"/>
        </w:rPr>
        <w:t xml:space="preserve">Opieka nad pracami </w:t>
      </w:r>
      <w:r w:rsidR="00E32120">
        <w:rPr>
          <w:rFonts w:ascii="Arial" w:hAnsi="Arial" w:eastAsia="Times New Roman" w:cs="Arial"/>
          <w:color w:val="000000"/>
          <w:lang w:val="pl-PL" w:eastAsia="en-GB"/>
        </w:rPr>
        <w:t>inżynierskimi</w:t>
      </w:r>
      <w:r w:rsidRPr="008F1D9A">
        <w:rPr>
          <w:rFonts w:ascii="Arial" w:hAnsi="Arial" w:eastAsia="Times New Roman" w:cs="Arial"/>
          <w:color w:val="000000"/>
          <w:lang w:val="pl-PL" w:eastAsia="en-GB"/>
        </w:rPr>
        <w:t xml:space="preserve"> i magisterskimi</w:t>
      </w:r>
      <w:r>
        <w:rPr>
          <w:rFonts w:ascii="Arial" w:hAnsi="Arial" w:eastAsia="Times New Roman" w:cs="Arial"/>
          <w:color w:val="000000"/>
          <w:lang w:val="pl-PL" w:eastAsia="en-GB"/>
        </w:rPr>
        <w:t>;</w:t>
      </w:r>
    </w:p>
    <w:p w:rsidRPr="009D6E40" w:rsidR="006F65F6" w:rsidP="00E3039F" w:rsidRDefault="008F1D9A" w14:paraId="7E980DF4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8F1D9A">
        <w:rPr>
          <w:rFonts w:ascii="Arial" w:hAnsi="Arial" w:eastAsia="Times New Roman" w:cs="Arial"/>
          <w:color w:val="000000"/>
          <w:lang w:val="pl-PL" w:eastAsia="en-GB"/>
        </w:rPr>
        <w:t>Udział w działalności organizacyjnej na rzecz Szkoły Głównej Gospodarstwa Wiejskiego w Warszawie;</w:t>
      </w:r>
      <w:r>
        <w:rPr>
          <w:rFonts w:ascii="Arial" w:hAnsi="Arial" w:eastAsia="Times New Roman" w:cs="Arial"/>
          <w:color w:val="000000"/>
          <w:lang w:val="pl-PL" w:eastAsia="en-GB"/>
        </w:rPr>
        <w:t xml:space="preserve"> </w:t>
      </w:r>
    </w:p>
    <w:p w:rsidRPr="0093524B" w:rsidR="00643A27" w:rsidP="00E3039F" w:rsidRDefault="00E85F8D" w14:paraId="2A5C43C7" w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Podnoszenie kompetencji zawodowych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.</w:t>
      </w:r>
    </w:p>
    <w:p w:rsidRPr="009D6E40" w:rsidR="00B24359" w:rsidP="00E3039F" w:rsidRDefault="00B24359" w14:paraId="30A0DFC4" w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6F65F6" w:rsidP="00E3039F" w:rsidRDefault="006F65F6" w14:paraId="26B53E11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u w:val="single"/>
          <w:lang w:val="pl-PL" w:eastAsia="en-GB"/>
        </w:rPr>
        <w:t>Kandydaci powinni złożyć następujące dokumenty:</w:t>
      </w:r>
    </w:p>
    <w:p w:rsidRPr="007D09B3" w:rsidR="006F65F6" w:rsidP="00E3039F" w:rsidRDefault="006F65F6" w14:paraId="121AE02E" w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7D09B3">
        <w:rPr>
          <w:rFonts w:ascii="Arial" w:hAnsi="Arial" w:eastAsia="Times New Roman" w:cs="Arial"/>
          <w:color w:val="000000"/>
          <w:lang w:val="pl-PL" w:eastAsia="en-GB"/>
        </w:rPr>
        <w:t>Podanie o zatrudnienie na ww. stanowisko, kierowane do JM Rektora SGGW,</w:t>
      </w:r>
    </w:p>
    <w:p w:rsidRPr="007D09B3" w:rsidR="006F65F6" w:rsidP="00E3039F" w:rsidRDefault="006F65F6" w14:paraId="2C16FB8F" w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7D09B3">
        <w:rPr>
          <w:rFonts w:ascii="Arial" w:hAnsi="Arial" w:eastAsia="Times New Roman" w:cs="Arial"/>
          <w:color w:val="000000"/>
          <w:lang w:val="pl-PL" w:eastAsia="en-GB"/>
        </w:rPr>
        <w:t>Dokument potwierdzający uzyskanie stopnia doktora,</w:t>
      </w:r>
    </w:p>
    <w:p w:rsidRPr="007D09B3" w:rsidR="006F65F6" w:rsidP="00E3039F" w:rsidRDefault="006F65F6" w14:paraId="08BD754B" w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7D09B3">
        <w:rPr>
          <w:rFonts w:ascii="Arial" w:hAnsi="Arial" w:eastAsia="Times New Roman" w:cs="Arial"/>
          <w:color w:val="000000"/>
          <w:lang w:val="pl-PL" w:eastAsia="en-GB"/>
        </w:rPr>
        <w:t>Kwestionariusz osobowy,</w:t>
      </w:r>
    </w:p>
    <w:p w:rsidRPr="007D09B3" w:rsidR="006F65F6" w:rsidP="00E3039F" w:rsidRDefault="006F65F6" w14:paraId="674977A4" w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7D09B3">
        <w:rPr>
          <w:rFonts w:ascii="Arial" w:hAnsi="Arial" w:eastAsia="Times New Roman" w:cs="Arial"/>
          <w:color w:val="000000"/>
          <w:lang w:val="pl-PL" w:eastAsia="en-GB"/>
        </w:rPr>
        <w:t>Życiorys z uwzględnieniem pracy zawodowej oraz osiągnięć naukowych, w tym wykaz publikacji i doniesień konferencyjnych,</w:t>
      </w:r>
    </w:p>
    <w:p w:rsidRPr="007D09B3" w:rsidR="006F65F6" w:rsidP="00E3039F" w:rsidRDefault="006F65F6" w14:paraId="087FADAA" w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A823540" w:rsidR="0D932CE4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Niezbędne dokumenty potwierdzające pozostałe wymagania,</w:t>
      </w:r>
    </w:p>
    <w:p w:rsidR="34651342" w:rsidP="0A823540" w:rsidRDefault="34651342" w14:paraId="6D710FC2" w14:textId="60CE5443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  <w:r w:rsidRPr="0A823540" w:rsidR="34651342">
        <w:rPr>
          <w:rFonts w:ascii="Arial" w:hAnsi="Arial" w:eastAsia="Arial" w:cs="Arial"/>
          <w:noProof w:val="0"/>
          <w:sz w:val="22"/>
          <w:szCs w:val="22"/>
          <w:lang w:val="pl-PL"/>
        </w:rPr>
        <w:t>Ocena przeprowadzonych zajęć dydaktycznych albo, w przypadku osób ubiegających się o zatrudnienie i niebędących pracownikami SGGW, referat naukowy wygłoszony na seminarium zorganizowanym w jednostce, w której kandydat ubiega się o zatrudnienie;</w:t>
      </w:r>
    </w:p>
    <w:p w:rsidR="0D932CE4" w:rsidP="0A823540" w:rsidRDefault="0D932CE4" w14:paraId="73000F50" w14:textId="00F1A42C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  <w:r w:rsidRPr="0A823540" w:rsidR="0D932CE4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Oświadczenie, potwierdzające spełnienie wymagań określonych w art. 113 ustawy z dnia 20 lipca 2018 r. – Prawo o szkolnictwie wyższym i nauce (Dz. U. z 2018 r., poz.   1668 ze zm.) wraz z oświadczeniem</w:t>
      </w:r>
      <w:r w:rsidRPr="0A823540" w:rsidR="0D932CE4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że SGGW będzie podstawowym miejscem </w:t>
      </w:r>
      <w:r w:rsidRPr="0A823540" w:rsidR="0D932CE4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pracy w rozumieniu w/w ustawy w przypadku wygrania konkursu, które można uzyskać w Biurze Kadr i Płac.</w:t>
      </w:r>
    </w:p>
    <w:p w:rsidR="0A823540" w:rsidP="0A823540" w:rsidRDefault="0A823540" w14:paraId="0CB2FC6F" w14:textId="2FAD437D">
      <w:pPr>
        <w:spacing w:after="150" w:line="276" w:lineRule="auto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</w:p>
    <w:p w:rsidRPr="009D6E40" w:rsidR="006F65F6" w:rsidP="00E3039F" w:rsidRDefault="006F65F6" w14:paraId="774E0BE1" w14:textId="1F36BD12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bookmarkStart w:name="_Hlk195084733" w:id="2"/>
      <w:r w:rsidRPr="0CF868C4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W przypadku pozytywnego rozstrzygnięcia konkursu wymagane będzie odpowiednie zaświadczenie od lekarza medycyny pracy (druki wydaje Biuro </w:t>
      </w:r>
      <w:r w:rsidRPr="0CF868C4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Kadr i</w:t>
      </w:r>
      <w:r w:rsidRPr="0CF868C4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 Płac). Osoby spoza uczelni składają dodatkowo świadectwo pracy lub zaświadczenie o zatrudnieniu.</w:t>
      </w:r>
    </w:p>
    <w:bookmarkEnd w:id="2"/>
    <w:p w:rsidRPr="003D1F60" w:rsidR="0093524B" w:rsidP="00E3039F" w:rsidRDefault="0093524B" w14:paraId="082ABEE3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Pr="009D6E40" w:rsidR="006F65F6" w:rsidP="00E3039F" w:rsidRDefault="006F65F6" w14:paraId="6AE9BF96" w14:textId="77777777">
      <w:pPr>
        <w:spacing w:after="150" w:line="276" w:lineRule="auto"/>
        <w:rPr>
          <w:rFonts w:ascii="Arial" w:hAnsi="Arial" w:eastAsia="Times New Roman" w:cs="Arial"/>
          <w:color w:val="000000"/>
          <w:u w:val="single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u w:val="single"/>
          <w:lang w:val="pl-PL" w:eastAsia="en-GB"/>
        </w:rPr>
        <w:t>Miejsce składania dokumentów:</w:t>
      </w:r>
    </w:p>
    <w:p w:rsidRPr="009D6E40" w:rsidR="00530796" w:rsidP="00E3039F" w:rsidRDefault="00530796" w14:paraId="2467D561" w14:textId="378D3410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CF868C4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osobiście: sekretariat Instytutu </w:t>
      </w:r>
      <w:r w:rsidRPr="0CF868C4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Nauk Ogrodniczych</w:t>
      </w:r>
      <w:r w:rsidRPr="0CF868C4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, budynek 3</w:t>
      </w:r>
      <w:r w:rsidRPr="0CF868C4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5</w:t>
      </w:r>
      <w:r w:rsidRPr="0CF868C4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pokój </w:t>
      </w:r>
      <w:r w:rsidRPr="0CF868C4" w:rsidR="664BEF82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7</w:t>
      </w:r>
      <w:r w:rsidRPr="0CF868C4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</w:t>
      </w:r>
      <w:r w:rsidRPr="0CF868C4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ul. Nowoursynowska 159, 02-776 Warszawa</w:t>
      </w:r>
      <w:r w:rsidRPr="0CF868C4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</w:t>
      </w:r>
      <w:r w:rsidRPr="0CF868C4" w:rsidR="00D030F0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nr tel.: 22 593 20 06, od poniedziałku do piątku w godz. 9.00-15.00 lub elektronicznie: ino@sggw.edu.pl</w:t>
      </w:r>
    </w:p>
    <w:p w:rsidRPr="009D6E40" w:rsidR="006F65F6" w:rsidP="00E3039F" w:rsidRDefault="006F65F6" w14:paraId="3E71B5B1" w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="699B88DD" w:rsidP="0CF868C4" w:rsidRDefault="699B88DD" w14:paraId="29291DE1" w14:textId="260045F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Postępowanie konkursowe będzie jednoetapowe.</w:t>
      </w:r>
    </w:p>
    <w:p w:rsidR="699B88DD" w:rsidP="0CF868C4" w:rsidRDefault="699B88DD" w14:paraId="3A09CB69" w14:textId="7982BA4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toku postępowania konkursowego Uczelnia może kontaktować się wyłącznie z wybranymi kandydatami.</w:t>
      </w:r>
    </w:p>
    <w:p w:rsidR="699B88DD" w:rsidP="0CF868C4" w:rsidRDefault="699B88DD" w14:paraId="5FACB790" w14:textId="1C4867B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Konkurs planuje się rozstrzygnąć do dnia 7 sierpnia 2026 r.</w:t>
      </w:r>
    </w:p>
    <w:p w:rsidR="699B88DD" w:rsidP="0CF868C4" w:rsidRDefault="699B88DD" w14:paraId="1DE78A12" w14:textId="0C445FB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Szkoła Główna Gospodarstwa Wiejskiego w Warszawie zastrzega sobie prawo do wcześniejszego zakończenia konkursu albo pozostawienia konkursu bez rozstrzygnięcia.</w:t>
      </w:r>
    </w:p>
    <w:p w:rsidR="699B88DD" w:rsidP="0CF868C4" w:rsidRDefault="699B88DD" w14:paraId="08C2018B" w14:textId="119590F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Kandydaci, którzy złożyli dokumenty aplikacyjne, zostaną poinformowani o wyniku konkursu drogą elektroniczną.</w:t>
      </w:r>
    </w:p>
    <w:p w:rsidR="0CF868C4" w:rsidP="0CF868C4" w:rsidRDefault="0CF868C4" w14:paraId="6C0F5A9E" w14:textId="7D5BE1AC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99B88DD" w:rsidP="0CF868C4" w:rsidRDefault="699B88DD" w14:paraId="25E12128" w14:textId="6ED9EFBF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Prosimy o załączenie następującego oświadczenia:</w:t>
      </w:r>
    </w:p>
    <w:p w:rsidR="699B88DD" w:rsidP="0CF868C4" w:rsidRDefault="699B88DD" w14:paraId="2D2B174A" w14:textId="41BFABB9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:rsidR="699B88DD" w:rsidP="0CF868C4" w:rsidRDefault="699B88DD" w14:paraId="6B6A817C" w14:textId="50E2021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Klauzula informacyjna:</w:t>
      </w:r>
    </w:p>
    <w:p w:rsidR="699B88DD" w:rsidP="0CF868C4" w:rsidRDefault="699B88DD" w14:paraId="73DBF3B1" w14:textId="6C37F601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</w:t>
      </w:r>
      <w:hyperlink r:id="Rde767f3284894baa">
        <w:r w:rsidRPr="0CF868C4" w:rsidR="699B88DD">
          <w:rPr>
            <w:rStyle w:val="Hipercze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pl-PL"/>
          </w:rPr>
          <w:t>iod@sggw.edu.pl</w:t>
        </w:r>
      </w:hyperlink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699B88DD" w:rsidP="0CF868C4" w:rsidRDefault="699B88DD" w14:paraId="33C0B901" w14:textId="04ACC64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wskazane przez Panią/Pana w dokumentach aplikacyjnych przetwarzamy w oparciu o:</w:t>
      </w:r>
    </w:p>
    <w:p w:rsidR="699B88DD" w:rsidP="0CF868C4" w:rsidRDefault="699B88DD" w14:paraId="1E03F659" w14:textId="4AA5D507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:rsidR="699B88DD" w:rsidP="0CF868C4" w:rsidRDefault="699B88DD" w14:paraId="04669D00" w14:textId="2377A30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 zakresie innym nie wskazanym w pkt. 1 – na podstawie art. 6 ust. 1 lit. a) RODO tj. na podstawie udzielonej przez Panią/Pana zgody.</w:t>
      </w:r>
    </w:p>
    <w:p w:rsidR="699B88DD" w:rsidP="0CF868C4" w:rsidRDefault="699B88DD" w14:paraId="068D558F" w14:textId="63E5CCBA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:rsidR="699B88DD" w:rsidP="0CF868C4" w:rsidRDefault="699B88DD" w14:paraId="035964F6" w14:textId="20A7F6D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:rsidR="699B88DD" w:rsidP="0CF868C4" w:rsidRDefault="699B88DD" w14:paraId="0297B3C7" w14:textId="19C65CBA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:rsidR="699B88DD" w:rsidP="0CF868C4" w:rsidRDefault="699B88DD" w14:paraId="397D147E" w14:textId="4227768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Aplikacje kandydatów, którzy nie wyrazili zgody na udział w przyszłych rekrutacjach, są trwale usuwane w terminie do 3 miesięcy od daty zakończenia rekrutacji.</w:t>
      </w:r>
    </w:p>
    <w:p w:rsidR="699B88DD" w:rsidP="0CF868C4" w:rsidRDefault="699B88DD" w14:paraId="5AE8306A" w14:textId="67EAA67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:rsidR="699B88DD" w:rsidP="0CF868C4" w:rsidRDefault="699B88DD" w14:paraId="7FF28E6F" w14:textId="3C8A7B30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:rsidR="699B88DD" w:rsidP="0CF868C4" w:rsidRDefault="699B88DD" w14:paraId="088563E8" w14:textId="4C30CB02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CF868C4" w:rsidR="699B88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Podanie danych w aplikacji o pracę jest dobrowolne, ale niezbędne w celu uczestnictwa w bieżącym procesie rekrutacyjnym.</w:t>
      </w:r>
    </w:p>
    <w:p w:rsidR="0CF868C4" w:rsidP="0CF868C4" w:rsidRDefault="0CF868C4" w14:paraId="4C156321" w14:textId="44BDC5C8">
      <w:pPr>
        <w:spacing w:after="150" w:line="276" w:lineRule="auto"/>
        <w:jc w:val="both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</w:p>
    <w:sectPr w:rsidRPr="009D6E40" w:rsidR="003156D4" w:rsidSect="00A86C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801"/>
    <w:multiLevelType w:val="multilevel"/>
    <w:tmpl w:val="C8BC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C12AB6"/>
    <w:multiLevelType w:val="multilevel"/>
    <w:tmpl w:val="79A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630B1"/>
    <w:multiLevelType w:val="multilevel"/>
    <w:tmpl w:val="67386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41193"/>
    <w:multiLevelType w:val="multilevel"/>
    <w:tmpl w:val="F16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41F1161"/>
    <w:multiLevelType w:val="multilevel"/>
    <w:tmpl w:val="DC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750A7F"/>
    <w:multiLevelType w:val="multilevel"/>
    <w:tmpl w:val="9B06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753D7"/>
    <w:multiLevelType w:val="multilevel"/>
    <w:tmpl w:val="4D5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0A0184F"/>
    <w:multiLevelType w:val="multilevel"/>
    <w:tmpl w:val="6EAC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05B2725"/>
    <w:multiLevelType w:val="multilevel"/>
    <w:tmpl w:val="D780F0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B113F"/>
    <w:multiLevelType w:val="multilevel"/>
    <w:tmpl w:val="BBD45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70CAC"/>
    <w:multiLevelType w:val="multilevel"/>
    <w:tmpl w:val="C528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95812"/>
    <w:multiLevelType w:val="multilevel"/>
    <w:tmpl w:val="C5B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0D355F6"/>
    <w:multiLevelType w:val="hybridMultilevel"/>
    <w:tmpl w:val="9B06B5CE"/>
    <w:lvl w:ilvl="0" w:tplc="9BE2C55A">
      <w:numFmt w:val="bullet"/>
      <w:lvlText w:val="•"/>
      <w:lvlJc w:val="left"/>
      <w:pPr>
        <w:ind w:left="76" w:hanging="360"/>
      </w:pPr>
      <w:rPr>
        <w:rFonts w:hint="default" w:ascii="Calibri" w:hAnsi="Calibri" w:eastAsia="Times New Roman" w:cs="Calibri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13" w15:restartNumberingAfterBreak="0">
    <w:nsid w:val="65762A8A"/>
    <w:multiLevelType w:val="multilevel"/>
    <w:tmpl w:val="57E2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60147710">
    <w:abstractNumId w:val="13"/>
  </w:num>
  <w:num w:numId="2" w16cid:durableId="290987069">
    <w:abstractNumId w:val="3"/>
  </w:num>
  <w:num w:numId="3" w16cid:durableId="70742311">
    <w:abstractNumId w:val="6"/>
  </w:num>
  <w:num w:numId="4" w16cid:durableId="330720765">
    <w:abstractNumId w:val="1"/>
  </w:num>
  <w:num w:numId="5" w16cid:durableId="779758488">
    <w:abstractNumId w:val="12"/>
  </w:num>
  <w:num w:numId="6" w16cid:durableId="2140830787">
    <w:abstractNumId w:val="5"/>
  </w:num>
  <w:num w:numId="7" w16cid:durableId="2030179552">
    <w:abstractNumId w:val="2"/>
  </w:num>
  <w:num w:numId="8" w16cid:durableId="178088892">
    <w:abstractNumId w:val="10"/>
  </w:num>
  <w:num w:numId="9" w16cid:durableId="1468549093">
    <w:abstractNumId w:val="9"/>
  </w:num>
  <w:num w:numId="10" w16cid:durableId="477189076">
    <w:abstractNumId w:val="8"/>
  </w:num>
  <w:num w:numId="11" w16cid:durableId="1163011221">
    <w:abstractNumId w:val="0"/>
  </w:num>
  <w:num w:numId="12" w16cid:durableId="1554930551">
    <w:abstractNumId w:val="4"/>
  </w:num>
  <w:num w:numId="13" w16cid:durableId="1071731258">
    <w:abstractNumId w:val="7"/>
  </w:num>
  <w:num w:numId="14" w16cid:durableId="54887828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6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F6"/>
    <w:rsid w:val="0011339D"/>
    <w:rsid w:val="00134510"/>
    <w:rsid w:val="001E0191"/>
    <w:rsid w:val="00280AD6"/>
    <w:rsid w:val="002E1213"/>
    <w:rsid w:val="002E4FE8"/>
    <w:rsid w:val="002F597B"/>
    <w:rsid w:val="003156D4"/>
    <w:rsid w:val="00336BB4"/>
    <w:rsid w:val="00375A69"/>
    <w:rsid w:val="003D1F60"/>
    <w:rsid w:val="003E6C81"/>
    <w:rsid w:val="003F5A46"/>
    <w:rsid w:val="00406240"/>
    <w:rsid w:val="00424652"/>
    <w:rsid w:val="00445565"/>
    <w:rsid w:val="0046589C"/>
    <w:rsid w:val="004A20A8"/>
    <w:rsid w:val="00530796"/>
    <w:rsid w:val="005F6830"/>
    <w:rsid w:val="00643A27"/>
    <w:rsid w:val="006A4D80"/>
    <w:rsid w:val="006F65F6"/>
    <w:rsid w:val="007D09B3"/>
    <w:rsid w:val="00835E7F"/>
    <w:rsid w:val="008525D6"/>
    <w:rsid w:val="008D540A"/>
    <w:rsid w:val="008F1D9A"/>
    <w:rsid w:val="0093524B"/>
    <w:rsid w:val="009D6E40"/>
    <w:rsid w:val="009E2B21"/>
    <w:rsid w:val="00A86C2A"/>
    <w:rsid w:val="00AD75F9"/>
    <w:rsid w:val="00B24359"/>
    <w:rsid w:val="00CA0869"/>
    <w:rsid w:val="00CC634F"/>
    <w:rsid w:val="00D030F0"/>
    <w:rsid w:val="00D2075E"/>
    <w:rsid w:val="00D52A56"/>
    <w:rsid w:val="00E3039F"/>
    <w:rsid w:val="00E32120"/>
    <w:rsid w:val="00E6106D"/>
    <w:rsid w:val="00E85F8D"/>
    <w:rsid w:val="00FB7DE0"/>
    <w:rsid w:val="00FE7F2E"/>
    <w:rsid w:val="0A823540"/>
    <w:rsid w:val="0CF868C4"/>
    <w:rsid w:val="0D932CE4"/>
    <w:rsid w:val="0E713859"/>
    <w:rsid w:val="1384104D"/>
    <w:rsid w:val="13E8CEBE"/>
    <w:rsid w:val="1948A061"/>
    <w:rsid w:val="25CB3A91"/>
    <w:rsid w:val="34651342"/>
    <w:rsid w:val="39980B33"/>
    <w:rsid w:val="3A655CEF"/>
    <w:rsid w:val="3B532B43"/>
    <w:rsid w:val="4BAB06AA"/>
    <w:rsid w:val="539EE2EB"/>
    <w:rsid w:val="65FCE289"/>
    <w:rsid w:val="664BEF82"/>
    <w:rsid w:val="66848EC1"/>
    <w:rsid w:val="66E9C1C4"/>
    <w:rsid w:val="699B88DD"/>
    <w:rsid w:val="7C9C1095"/>
    <w:rsid w:val="7FC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9CF5"/>
  <w15:chartTrackingRefBased/>
  <w15:docId w15:val="{44A1739D-E2F4-4830-85B8-33239A9A5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65F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A4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F65F6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6F65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semiHidden/>
    <w:unhideWhenUsed/>
    <w:rsid w:val="006F65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65F6"/>
    <w:pPr>
      <w:ind w:left="720"/>
      <w:contextualSpacing/>
    </w:p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F5A46"/>
    <w:rPr>
      <w:rFonts w:asciiTheme="majorHAnsi" w:hAnsiTheme="majorHAnsi" w:eastAsiaTheme="majorEastAsia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iod@sggw.edu.pl" TargetMode="External" Id="Rde767f3284894baa" /><Relationship Type="http://schemas.openxmlformats.org/officeDocument/2006/relationships/hyperlink" Target="https://bip.sggw.edu.pl/oferty-pracy/" TargetMode="External" Id="R3d8be3eee10d4a9d" /><Relationship Type="http://schemas.openxmlformats.org/officeDocument/2006/relationships/hyperlink" Target="https://bazaogloszen.nauka.gov.pl/" TargetMode="External" Id="R134a498ad2754c7d" /><Relationship Type="http://schemas.openxmlformats.org/officeDocument/2006/relationships/hyperlink" Target="https://euraxess.ec.europa.eu/" TargetMode="External" Id="Rd209d48391dc433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60FE4B97688409D91CA3194ACE527" ma:contentTypeVersion="16" ma:contentTypeDescription="Utwórz nowy dokument." ma:contentTypeScope="" ma:versionID="2ad4e32e9386250ae045fcbb9362adfd">
  <xsd:schema xmlns:xsd="http://www.w3.org/2001/XMLSchema" xmlns:xs="http://www.w3.org/2001/XMLSchema" xmlns:p="http://schemas.microsoft.com/office/2006/metadata/properties" xmlns:ns2="5ba0cde4-6b01-41e1-82c6-a23250eb7926" xmlns:ns3="38fbfe7a-a95c-4aca-88c6-1b67f57b94cf" targetNamespace="http://schemas.microsoft.com/office/2006/metadata/properties" ma:root="true" ma:fieldsID="50943afeb091b2ca16fad873ce644be5" ns2:_="" ns3:_="">
    <xsd:import namespace="5ba0cde4-6b01-41e1-82c6-a23250eb7926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0cde4-6b01-41e1-82c6-a23250eb7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c986d1-0701-4970-929b-491d6de53868}" ma:internalName="TaxCatchAll" ma:showField="CatchAllData" ma:web="38fbfe7a-a95c-4aca-88c6-1b67f57b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ba0cde4-6b01-41e1-82c6-a23250eb7926" xsi:nil="true"/>
    <TaxCatchAll xmlns="38fbfe7a-a95c-4aca-88c6-1b67f57b94cf" xsi:nil="true"/>
    <lcf76f155ced4ddcb4097134ff3c332f xmlns="5ba0cde4-6b01-41e1-82c6-a23250eb79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9324C7-5013-47AD-A70A-5B071D928789}"/>
</file>

<file path=customXml/itemProps2.xml><?xml version="1.0" encoding="utf-8"?>
<ds:datastoreItem xmlns:ds="http://schemas.openxmlformats.org/officeDocument/2006/customXml" ds:itemID="{CD933AEE-6679-4E41-9E42-AC62F0C09403}"/>
</file>

<file path=customXml/itemProps3.xml><?xml version="1.0" encoding="utf-8"?>
<ds:datastoreItem xmlns:ds="http://schemas.openxmlformats.org/officeDocument/2006/customXml" ds:itemID="{352C33FD-987D-45E7-B1BD-8AC2D997D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Sylwia Styczyńska</dc:creator>
  <keywords/>
  <dc:description/>
  <lastModifiedBy>Zbigniew Rusinowski</lastModifiedBy>
  <revision>6</revision>
  <dcterms:created xsi:type="dcterms:W3CDTF">2026-06-10T14:51:00.0000000Z</dcterms:created>
  <dcterms:modified xsi:type="dcterms:W3CDTF">2026-06-16T06:28:06.9679915Z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0x010100A3160FE4B97688409D91CA3194ACE527</vt:lpwstr>
  </property>
  <property fmtid="{D5CDD505-2E9C-101B-9397-08002B2CF9AE}" pid="3" name="MediaServiceImageTags">
    <vt:lpwstr/>
  </property>
</Properties>
</file>