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B288" w14:textId="4FCF7B6D" w:rsidR="00B35377" w:rsidRPr="00830FA7" w:rsidRDefault="00B35377" w:rsidP="00B35377">
      <w:pPr>
        <w:pStyle w:val="NormalnyWeb"/>
        <w:rPr>
          <w:rFonts w:ascii="Aptos" w:hAnsi="Aptos"/>
          <w:sz w:val="22"/>
          <w:szCs w:val="22"/>
        </w:rPr>
      </w:pPr>
      <w:r w:rsidRPr="0F052888">
        <w:rPr>
          <w:rFonts w:ascii="Aptos" w:hAnsi="Aptos"/>
          <w:sz w:val="22"/>
          <w:szCs w:val="22"/>
        </w:rPr>
        <w:t xml:space="preserve">Zachęcamy do zamieszczenia w dokumentach oświadczenia zawierającego zgodę na przetwarzanie danych osobowych w ramach realizacji przyszłych procesów rekrutacyjnych: </w:t>
      </w:r>
      <w:r>
        <w:br/>
      </w:r>
      <w:r>
        <w:br/>
      </w:r>
      <w:r w:rsidRPr="0F052888">
        <w:rPr>
          <w:rFonts w:ascii="Aptos" w:hAnsi="Aptos"/>
          <w:sz w:val="22"/>
          <w:szCs w:val="22"/>
        </w:rPr>
        <w:t xml:space="preserve">„Wyrażam zgodę na przetwarzanie przez Szkołę Główną Handlową w Warszawie moich danych osobowych na potrzeby przyszłych rekrutacji”. </w:t>
      </w:r>
      <w:r>
        <w:br/>
      </w:r>
      <w:r>
        <w:br/>
      </w:r>
      <w:r w:rsidRPr="0F052888">
        <w:rPr>
          <w:rFonts w:ascii="Aptos" w:hAnsi="Aptos"/>
          <w:sz w:val="22"/>
          <w:szCs w:val="22"/>
        </w:rPr>
        <w:t>Wyrażenie zgody albo brak jej udzielenia nie ma żadnego wpływu na przebieg rekrutacji.</w:t>
      </w:r>
      <w:r>
        <w:br/>
      </w:r>
    </w:p>
    <w:p w14:paraId="33A36828" w14:textId="4E86AAFB" w:rsidR="002517DC" w:rsidRPr="00830FA7" w:rsidRDefault="002517DC" w:rsidP="00117929">
      <w:pPr>
        <w:pStyle w:val="NormalnyWeb"/>
        <w:jc w:val="both"/>
        <w:rPr>
          <w:rFonts w:ascii="Aptos" w:hAnsi="Aptos"/>
          <w:b/>
          <w:color w:val="000000" w:themeColor="text1"/>
          <w:sz w:val="22"/>
          <w:szCs w:val="22"/>
        </w:rPr>
      </w:pPr>
      <w:r w:rsidRPr="00830FA7">
        <w:rPr>
          <w:rFonts w:ascii="Aptos" w:hAnsi="Aptos"/>
          <w:b/>
          <w:color w:val="000000" w:themeColor="text1"/>
          <w:sz w:val="22"/>
          <w:szCs w:val="22"/>
        </w:rPr>
        <w:t>Informacja o przetwarzaniu danych osobowych</w:t>
      </w:r>
    </w:p>
    <w:p w14:paraId="47059177" w14:textId="1B5F1470" w:rsidR="00117929" w:rsidRPr="00830FA7" w:rsidRDefault="002517DC" w:rsidP="009311C5">
      <w:pPr>
        <w:pStyle w:val="NormalnyWeb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/>
          <w:sz w:val="22"/>
          <w:szCs w:val="22"/>
        </w:rPr>
      </w:pPr>
      <w:r w:rsidRPr="5F092C43">
        <w:rPr>
          <w:rFonts w:ascii="Aptos" w:hAnsi="Aptos"/>
          <w:b/>
          <w:bCs/>
          <w:sz w:val="22"/>
          <w:szCs w:val="22"/>
        </w:rPr>
        <w:t>Administrator</w:t>
      </w:r>
      <w:r w:rsidRPr="5F092C43">
        <w:rPr>
          <w:rFonts w:ascii="Aptos" w:hAnsi="Aptos"/>
          <w:sz w:val="22"/>
          <w:szCs w:val="22"/>
        </w:rPr>
        <w:t xml:space="preserve"> </w:t>
      </w:r>
      <w:r>
        <w:br/>
      </w:r>
      <w:r w:rsidR="00117929" w:rsidRPr="5F092C43">
        <w:rPr>
          <w:rFonts w:ascii="Aptos" w:hAnsi="Aptos"/>
          <w:sz w:val="22"/>
          <w:szCs w:val="22"/>
        </w:rPr>
        <w:t xml:space="preserve">Administratorem danych </w:t>
      </w:r>
      <w:r w:rsidR="00861F66" w:rsidRPr="5F092C43">
        <w:rPr>
          <w:rFonts w:ascii="Aptos" w:hAnsi="Aptos"/>
          <w:sz w:val="22"/>
          <w:szCs w:val="22"/>
        </w:rPr>
        <w:t xml:space="preserve">osobowych </w:t>
      </w:r>
      <w:r w:rsidR="00117929" w:rsidRPr="5F092C43">
        <w:rPr>
          <w:rFonts w:ascii="Aptos" w:hAnsi="Aptos"/>
          <w:sz w:val="22"/>
          <w:szCs w:val="22"/>
        </w:rPr>
        <w:t>jest Szkoła Główna Handlowa w Warszawie z siedzibą przy al. Niepodległości 162, 02-554 Warszawa</w:t>
      </w:r>
      <w:r w:rsidR="003C2B3E" w:rsidRPr="5F092C43">
        <w:rPr>
          <w:rFonts w:ascii="Aptos" w:hAnsi="Aptos"/>
          <w:sz w:val="22"/>
          <w:szCs w:val="22"/>
        </w:rPr>
        <w:t>.</w:t>
      </w:r>
    </w:p>
    <w:p w14:paraId="3BAA4E5C" w14:textId="3AB9F05B" w:rsidR="00117929" w:rsidRPr="00830FA7" w:rsidRDefault="002517DC" w:rsidP="009311C5">
      <w:pPr>
        <w:pStyle w:val="NormalnyWeb"/>
        <w:numPr>
          <w:ilvl w:val="0"/>
          <w:numId w:val="2"/>
        </w:numPr>
        <w:spacing w:line="276" w:lineRule="auto"/>
        <w:ind w:left="357" w:hanging="357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b/>
          <w:sz w:val="22"/>
          <w:szCs w:val="22"/>
        </w:rPr>
        <w:t>Inspektor Ochrony Danych</w:t>
      </w:r>
      <w:r w:rsidRPr="00830FA7">
        <w:rPr>
          <w:rFonts w:ascii="Aptos" w:hAnsi="Aptos"/>
          <w:sz w:val="22"/>
          <w:szCs w:val="22"/>
        </w:rPr>
        <w:t xml:space="preserve"> </w:t>
      </w:r>
      <w:r w:rsidR="009311C5" w:rsidRPr="00830FA7">
        <w:rPr>
          <w:rFonts w:ascii="Aptos" w:hAnsi="Aptos"/>
          <w:sz w:val="22"/>
          <w:szCs w:val="22"/>
        </w:rPr>
        <w:br/>
      </w:r>
      <w:r w:rsidR="00117929" w:rsidRPr="00830FA7">
        <w:rPr>
          <w:rFonts w:ascii="Aptos" w:hAnsi="Aptos"/>
          <w:sz w:val="22"/>
          <w:szCs w:val="22"/>
        </w:rPr>
        <w:t xml:space="preserve">Administrator wyznaczył Inspektora Ochrony Danych, z którym można skontaktować się pod adresem </w:t>
      </w:r>
      <w:hyperlink r:id="rId11" w:history="1">
        <w:r w:rsidR="00117929" w:rsidRPr="00830FA7">
          <w:rPr>
            <w:rStyle w:val="Hipercze"/>
            <w:rFonts w:ascii="Aptos" w:hAnsi="Aptos"/>
            <w:sz w:val="22"/>
            <w:szCs w:val="22"/>
          </w:rPr>
          <w:t>iod@sgh.waw.pl</w:t>
        </w:r>
      </w:hyperlink>
      <w:r w:rsidR="00117929" w:rsidRPr="00830FA7">
        <w:rPr>
          <w:rFonts w:ascii="Aptos" w:hAnsi="Aptos"/>
          <w:sz w:val="22"/>
          <w:szCs w:val="22"/>
        </w:rPr>
        <w:t>.</w:t>
      </w:r>
    </w:p>
    <w:p w14:paraId="749919B6" w14:textId="5897CBF8" w:rsidR="00725C7C" w:rsidRPr="00830FA7" w:rsidRDefault="002517DC" w:rsidP="00725C7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b/>
          <w:sz w:val="22"/>
          <w:szCs w:val="22"/>
        </w:rPr>
        <w:t>Cel</w:t>
      </w:r>
      <w:r w:rsidR="003C2B3E" w:rsidRPr="00830FA7">
        <w:rPr>
          <w:rFonts w:ascii="Aptos" w:hAnsi="Aptos"/>
          <w:b/>
          <w:sz w:val="22"/>
          <w:szCs w:val="22"/>
        </w:rPr>
        <w:t>e</w:t>
      </w:r>
      <w:r w:rsidRPr="00830FA7">
        <w:rPr>
          <w:rFonts w:ascii="Aptos" w:hAnsi="Aptos"/>
          <w:b/>
          <w:sz w:val="22"/>
          <w:szCs w:val="22"/>
        </w:rPr>
        <w:t xml:space="preserve"> i podstawa prawna przetwarzania danych osobowych</w:t>
      </w:r>
      <w:r w:rsidRPr="00830FA7">
        <w:rPr>
          <w:rFonts w:ascii="Aptos" w:hAnsi="Aptos"/>
          <w:sz w:val="22"/>
          <w:szCs w:val="22"/>
        </w:rPr>
        <w:t xml:space="preserve"> </w:t>
      </w:r>
      <w:r w:rsidR="00725C7C" w:rsidRPr="00830FA7">
        <w:rPr>
          <w:rFonts w:ascii="Aptos" w:hAnsi="Aptos"/>
          <w:sz w:val="22"/>
          <w:szCs w:val="22"/>
        </w:rPr>
        <w:br/>
      </w:r>
      <w:r w:rsidR="00117929" w:rsidRPr="00830FA7">
        <w:rPr>
          <w:rFonts w:ascii="Aptos" w:hAnsi="Aptos"/>
          <w:sz w:val="22"/>
          <w:szCs w:val="22"/>
        </w:rPr>
        <w:t xml:space="preserve">Dane </w:t>
      </w:r>
      <w:r w:rsidR="005B1B47" w:rsidRPr="00830FA7">
        <w:rPr>
          <w:rFonts w:ascii="Aptos" w:hAnsi="Aptos"/>
          <w:sz w:val="22"/>
          <w:szCs w:val="22"/>
        </w:rPr>
        <w:t xml:space="preserve">osobowe </w:t>
      </w:r>
      <w:r w:rsidR="00725C7C" w:rsidRPr="00830FA7">
        <w:rPr>
          <w:rFonts w:ascii="Aptos" w:hAnsi="Aptos"/>
          <w:sz w:val="22"/>
          <w:szCs w:val="22"/>
        </w:rPr>
        <w:t xml:space="preserve">będą </w:t>
      </w:r>
      <w:r w:rsidR="00117929" w:rsidRPr="00830FA7">
        <w:rPr>
          <w:rFonts w:ascii="Aptos" w:hAnsi="Aptos"/>
          <w:sz w:val="22"/>
          <w:szCs w:val="22"/>
        </w:rPr>
        <w:t>przetwarzane w celu</w:t>
      </w:r>
      <w:r w:rsidR="00725C7C" w:rsidRPr="00830FA7">
        <w:rPr>
          <w:rFonts w:ascii="Aptos" w:hAnsi="Aptos"/>
          <w:sz w:val="22"/>
          <w:szCs w:val="22"/>
        </w:rPr>
        <w:t>:</w:t>
      </w:r>
    </w:p>
    <w:p w14:paraId="163B151F" w14:textId="36C32DF2" w:rsidR="007B1F87" w:rsidRPr="00830FA7" w:rsidRDefault="74ACD200" w:rsidP="153F85C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Aptos" w:hAnsi="Aptos"/>
          <w:sz w:val="22"/>
          <w:szCs w:val="22"/>
        </w:rPr>
      </w:pPr>
      <w:r w:rsidRPr="153F85C0">
        <w:rPr>
          <w:rFonts w:ascii="Aptos" w:hAnsi="Aptos"/>
          <w:sz w:val="22"/>
          <w:szCs w:val="22"/>
        </w:rPr>
        <w:t>realizacji procesu rekrutacji</w:t>
      </w:r>
      <w:r w:rsidR="60A22049" w:rsidRPr="153F85C0">
        <w:rPr>
          <w:rFonts w:ascii="Aptos" w:hAnsi="Aptos"/>
          <w:sz w:val="22"/>
          <w:szCs w:val="22"/>
        </w:rPr>
        <w:t xml:space="preserve"> na podstawie </w:t>
      </w:r>
      <w:r w:rsidR="07880F04" w:rsidRPr="153F85C0">
        <w:rPr>
          <w:rFonts w:ascii="Aptos" w:hAnsi="Aptos"/>
          <w:sz w:val="22"/>
          <w:szCs w:val="22"/>
        </w:rPr>
        <w:t xml:space="preserve">art. 6 ust. 1 lit. </w:t>
      </w:r>
      <w:r w:rsidR="2E0ED1B5" w:rsidRPr="153F85C0">
        <w:rPr>
          <w:rFonts w:ascii="Aptos" w:hAnsi="Aptos"/>
          <w:sz w:val="22"/>
          <w:szCs w:val="22"/>
        </w:rPr>
        <w:t xml:space="preserve">b) i </w:t>
      </w:r>
      <w:r w:rsidR="07880F04" w:rsidRPr="153F85C0">
        <w:rPr>
          <w:rFonts w:ascii="Aptos" w:hAnsi="Aptos"/>
          <w:sz w:val="22"/>
          <w:szCs w:val="22"/>
        </w:rPr>
        <w:t>c) RODO</w:t>
      </w:r>
      <w:r w:rsidR="27862B71" w:rsidRPr="153F85C0">
        <w:rPr>
          <w:rFonts w:ascii="Aptos" w:hAnsi="Aptos"/>
          <w:sz w:val="22"/>
          <w:szCs w:val="22"/>
        </w:rPr>
        <w:t>*</w:t>
      </w:r>
      <w:r w:rsidR="0E368F13" w:rsidRPr="153F85C0">
        <w:rPr>
          <w:rFonts w:ascii="Aptos" w:hAnsi="Aptos"/>
          <w:sz w:val="22"/>
          <w:szCs w:val="22"/>
        </w:rPr>
        <w:t xml:space="preserve">, </w:t>
      </w:r>
      <w:r w:rsidR="27862B71" w:rsidRPr="153F85C0">
        <w:rPr>
          <w:rFonts w:ascii="Aptos" w:hAnsi="Aptos"/>
          <w:sz w:val="22"/>
          <w:szCs w:val="22"/>
        </w:rPr>
        <w:t>art. 10 RODO</w:t>
      </w:r>
      <w:r w:rsidR="2E0ED1B5" w:rsidRPr="153F85C0">
        <w:rPr>
          <w:rFonts w:ascii="Aptos" w:hAnsi="Aptos"/>
          <w:sz w:val="22"/>
          <w:szCs w:val="22"/>
        </w:rPr>
        <w:t xml:space="preserve"> w związku z przepisami Kodeksu pracy**</w:t>
      </w:r>
      <w:r w:rsidR="008D2F47" w:rsidRPr="153F85C0">
        <w:rPr>
          <w:rFonts w:ascii="Aptos" w:hAnsi="Aptos"/>
          <w:sz w:val="22"/>
          <w:szCs w:val="22"/>
        </w:rPr>
        <w:t xml:space="preserve"> </w:t>
      </w:r>
      <w:r w:rsidR="71E0DDD4" w:rsidRPr="153F85C0">
        <w:rPr>
          <w:rFonts w:ascii="Aptos" w:hAnsi="Aptos"/>
          <w:sz w:val="22"/>
          <w:szCs w:val="22"/>
        </w:rPr>
        <w:t>oraz</w:t>
      </w:r>
      <w:r w:rsidR="008D2F47" w:rsidRPr="153F85C0">
        <w:rPr>
          <w:rFonts w:ascii="Aptos" w:hAnsi="Aptos"/>
          <w:sz w:val="22"/>
          <w:szCs w:val="22"/>
        </w:rPr>
        <w:t xml:space="preserve"> ustawy Prawo o szkolnictwie wyższym</w:t>
      </w:r>
      <w:r w:rsidR="3C09F092" w:rsidRPr="153F85C0">
        <w:rPr>
          <w:rFonts w:ascii="Aptos" w:hAnsi="Aptos"/>
          <w:sz w:val="22"/>
          <w:szCs w:val="22"/>
        </w:rPr>
        <w:t xml:space="preserve"> i nauce</w:t>
      </w:r>
      <w:r w:rsidR="008D2F47" w:rsidRPr="153F85C0">
        <w:rPr>
          <w:rFonts w:ascii="Aptos" w:hAnsi="Aptos"/>
          <w:sz w:val="22"/>
          <w:szCs w:val="22"/>
        </w:rPr>
        <w:t>***</w:t>
      </w:r>
      <w:r w:rsidR="2E0ED1B5" w:rsidRPr="153F85C0">
        <w:rPr>
          <w:rFonts w:ascii="Aptos" w:hAnsi="Aptos"/>
          <w:sz w:val="22"/>
          <w:szCs w:val="22"/>
        </w:rPr>
        <w:t xml:space="preserve">, a ponadto – w przypadku </w:t>
      </w:r>
      <w:r w:rsidR="43E05015" w:rsidRPr="153F85C0">
        <w:rPr>
          <w:rFonts w:ascii="Aptos" w:hAnsi="Aptos"/>
          <w:sz w:val="22"/>
          <w:szCs w:val="22"/>
        </w:rPr>
        <w:t xml:space="preserve">dobrowolnego </w:t>
      </w:r>
      <w:r w:rsidR="2E0ED1B5" w:rsidRPr="153F85C0">
        <w:rPr>
          <w:rFonts w:ascii="Aptos" w:hAnsi="Aptos"/>
          <w:sz w:val="22"/>
          <w:szCs w:val="22"/>
        </w:rPr>
        <w:t xml:space="preserve">podania przez Panią/Pana danych osobowych wykraczających poza zakres określony w przepisach </w:t>
      </w:r>
      <w:r w:rsidR="48B8B3F2" w:rsidRPr="153F85C0">
        <w:rPr>
          <w:rFonts w:ascii="Aptos" w:hAnsi="Aptos"/>
          <w:sz w:val="22"/>
          <w:szCs w:val="22"/>
        </w:rPr>
        <w:t xml:space="preserve">– </w:t>
      </w:r>
      <w:r w:rsidR="73C0D76C" w:rsidRPr="153F85C0">
        <w:rPr>
          <w:rFonts w:ascii="Aptos" w:hAnsi="Aptos"/>
          <w:sz w:val="22"/>
          <w:szCs w:val="22"/>
        </w:rPr>
        <w:t xml:space="preserve">na podstawie </w:t>
      </w:r>
      <w:r w:rsidR="2E0ED1B5" w:rsidRPr="153F85C0">
        <w:rPr>
          <w:rFonts w:ascii="Aptos" w:hAnsi="Aptos"/>
          <w:sz w:val="22"/>
          <w:szCs w:val="22"/>
        </w:rPr>
        <w:t>art. 6 ust. 1 lit. a) RODO, czyli zgod</w:t>
      </w:r>
      <w:r w:rsidR="0C23DEE3" w:rsidRPr="153F85C0">
        <w:rPr>
          <w:rFonts w:ascii="Aptos" w:hAnsi="Aptos"/>
          <w:sz w:val="22"/>
          <w:szCs w:val="22"/>
        </w:rPr>
        <w:t>y</w:t>
      </w:r>
      <w:r w:rsidR="2E0ED1B5" w:rsidRPr="153F85C0">
        <w:rPr>
          <w:rFonts w:ascii="Aptos" w:hAnsi="Aptos"/>
          <w:sz w:val="22"/>
          <w:szCs w:val="22"/>
        </w:rPr>
        <w:t xml:space="preserve"> na przetwarzanie danych udzielon</w:t>
      </w:r>
      <w:r w:rsidR="50935C1F" w:rsidRPr="153F85C0">
        <w:rPr>
          <w:rFonts w:ascii="Aptos" w:hAnsi="Aptos"/>
          <w:sz w:val="22"/>
          <w:szCs w:val="22"/>
        </w:rPr>
        <w:t>ej</w:t>
      </w:r>
      <w:r w:rsidR="419FB316" w:rsidRPr="153F85C0">
        <w:rPr>
          <w:rFonts w:ascii="Aptos" w:hAnsi="Aptos"/>
          <w:sz w:val="22"/>
          <w:szCs w:val="22"/>
        </w:rPr>
        <w:t xml:space="preserve"> </w:t>
      </w:r>
      <w:r w:rsidR="2E0ED1B5" w:rsidRPr="153F85C0">
        <w:rPr>
          <w:rFonts w:ascii="Aptos" w:hAnsi="Aptos"/>
          <w:sz w:val="22"/>
          <w:szCs w:val="22"/>
        </w:rPr>
        <w:t xml:space="preserve">poprzez </w:t>
      </w:r>
      <w:r w:rsidR="48B8B3F2" w:rsidRPr="153F85C0">
        <w:rPr>
          <w:rFonts w:ascii="Aptos" w:hAnsi="Aptos"/>
          <w:sz w:val="22"/>
          <w:szCs w:val="22"/>
        </w:rPr>
        <w:t>przekazanie</w:t>
      </w:r>
      <w:r w:rsidR="2E0ED1B5" w:rsidRPr="153F85C0">
        <w:rPr>
          <w:rFonts w:ascii="Aptos" w:hAnsi="Aptos"/>
          <w:sz w:val="22"/>
          <w:szCs w:val="22"/>
        </w:rPr>
        <w:t xml:space="preserve"> </w:t>
      </w:r>
      <w:r w:rsidR="48B8B3F2" w:rsidRPr="153F85C0">
        <w:rPr>
          <w:rFonts w:ascii="Aptos" w:hAnsi="Aptos"/>
          <w:sz w:val="22"/>
          <w:szCs w:val="22"/>
        </w:rPr>
        <w:t xml:space="preserve">danych </w:t>
      </w:r>
      <w:r w:rsidR="2E0ED1B5" w:rsidRPr="153F85C0">
        <w:rPr>
          <w:rFonts w:ascii="Aptos" w:hAnsi="Aptos"/>
          <w:sz w:val="22"/>
          <w:szCs w:val="22"/>
        </w:rPr>
        <w:t xml:space="preserve">z </w:t>
      </w:r>
      <w:r w:rsidR="48B8B3F2" w:rsidRPr="153F85C0">
        <w:rPr>
          <w:rFonts w:ascii="Aptos" w:hAnsi="Aptos"/>
          <w:sz w:val="22"/>
          <w:szCs w:val="22"/>
        </w:rPr>
        <w:t xml:space="preserve">Pani/Pana </w:t>
      </w:r>
      <w:r w:rsidR="2E0ED1B5" w:rsidRPr="153F85C0">
        <w:rPr>
          <w:rFonts w:ascii="Aptos" w:hAnsi="Aptos"/>
          <w:sz w:val="22"/>
          <w:szCs w:val="22"/>
        </w:rPr>
        <w:t>inicjatywy</w:t>
      </w:r>
      <w:r w:rsidR="33E7CBC4" w:rsidRPr="153F85C0">
        <w:rPr>
          <w:rFonts w:ascii="Aptos" w:hAnsi="Aptos"/>
          <w:sz w:val="22"/>
          <w:szCs w:val="22"/>
        </w:rPr>
        <w:t>;</w:t>
      </w:r>
    </w:p>
    <w:p w14:paraId="1B4F0129" w14:textId="0414F183" w:rsidR="00C53244" w:rsidRPr="00830FA7" w:rsidRDefault="007B1F87" w:rsidP="003D4389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 xml:space="preserve">udziału w przyszłych rekrutacjach na podstawie art. 6 ust. 1 lit. a) RODO, jeżeli </w:t>
      </w:r>
      <w:r w:rsidR="003D4389">
        <w:rPr>
          <w:rFonts w:ascii="Aptos" w:hAnsi="Aptos"/>
          <w:sz w:val="22"/>
          <w:szCs w:val="22"/>
        </w:rPr>
        <w:br/>
      </w:r>
      <w:r w:rsidRPr="00830FA7">
        <w:rPr>
          <w:rFonts w:ascii="Aptos" w:hAnsi="Aptos"/>
          <w:sz w:val="22"/>
          <w:szCs w:val="22"/>
        </w:rPr>
        <w:t xml:space="preserve">w </w:t>
      </w:r>
      <w:r w:rsidR="004F365A">
        <w:rPr>
          <w:rFonts w:ascii="Aptos" w:hAnsi="Aptos"/>
          <w:sz w:val="22"/>
          <w:szCs w:val="22"/>
        </w:rPr>
        <w:t xml:space="preserve">składanych </w:t>
      </w:r>
      <w:r w:rsidRPr="00830FA7">
        <w:rPr>
          <w:rFonts w:ascii="Aptos" w:hAnsi="Aptos"/>
          <w:sz w:val="22"/>
          <w:szCs w:val="22"/>
        </w:rPr>
        <w:t>dokumentach zamieści Pani/Pan oświadczenie o wyrażeniu na to zgody</w:t>
      </w:r>
      <w:r w:rsidR="00C53244" w:rsidRPr="00830FA7">
        <w:rPr>
          <w:rFonts w:ascii="Aptos" w:hAnsi="Aptos"/>
          <w:sz w:val="22"/>
          <w:szCs w:val="22"/>
        </w:rPr>
        <w:t>;</w:t>
      </w:r>
    </w:p>
    <w:p w14:paraId="060656A5" w14:textId="47C9761B" w:rsidR="00C53244" w:rsidRPr="00830FA7" w:rsidRDefault="00C53244" w:rsidP="003D4389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 xml:space="preserve">udokumentowania procesu rekrutacji i zatrudniania pracowników zgodnie z zasadą równego traktowania na podstawie art. 6 ust. 1 lit. f) RODO – prawnie uzasadniony interes </w:t>
      </w:r>
      <w:r w:rsidR="00287593">
        <w:rPr>
          <w:rFonts w:ascii="Aptos" w:hAnsi="Aptos"/>
          <w:sz w:val="22"/>
          <w:szCs w:val="22"/>
        </w:rPr>
        <w:t>SGH</w:t>
      </w:r>
      <w:r w:rsidRPr="00830FA7">
        <w:rPr>
          <w:rFonts w:ascii="Aptos" w:hAnsi="Aptos"/>
          <w:sz w:val="22"/>
          <w:szCs w:val="22"/>
        </w:rPr>
        <w:t xml:space="preserve"> polega na zapewnieniu możliwości wykazania, że uczelnia przestrzega zasady równego traktowania w zakresie nawiązania stosunku pracy i warunków zatrudnienia</w:t>
      </w:r>
      <w:r w:rsidR="003C2B3E" w:rsidRPr="00830FA7">
        <w:rPr>
          <w:rFonts w:ascii="Aptos" w:hAnsi="Aptos"/>
          <w:sz w:val="22"/>
          <w:szCs w:val="22"/>
        </w:rPr>
        <w:t>.</w:t>
      </w:r>
    </w:p>
    <w:p w14:paraId="3D7E46A4" w14:textId="474B7779" w:rsidR="003C2B3E" w:rsidRPr="00830FA7" w:rsidRDefault="0A2D6093" w:rsidP="153F85C0">
      <w:pPr>
        <w:pStyle w:val="paragraph"/>
        <w:spacing w:before="0" w:beforeAutospacing="0" w:after="0" w:afterAutospacing="0" w:line="276" w:lineRule="auto"/>
        <w:ind w:left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153F85C0">
        <w:rPr>
          <w:rStyle w:val="normaltextrun"/>
          <w:rFonts w:ascii="Aptos" w:hAnsi="Aptos" w:cs="Segoe UI"/>
          <w:sz w:val="22"/>
          <w:szCs w:val="22"/>
        </w:rPr>
        <w:t>Jeżeli przejdzie Pani/Pan pomyślnie proces rekrutacji i planowane będzie powierzenie Pani/Panu zadań wymagających kontaktu z małoletnimi, Pani/Pana dane osobowe będą również przetwarzane w celu wypełnienia obowiązku prawnego polegającego na pozyskaniu informacji niezbędnych do ustalenia, czy osoba, która ma wykonywać zadania wymagające kontaktu z małoletnimi, dopuściła się w przeszłości przestępstwa na tle seksualnym. </w:t>
      </w:r>
      <w:r w:rsidRPr="153F85C0">
        <w:rPr>
          <w:rStyle w:val="eop"/>
          <w:rFonts w:ascii="Aptos" w:hAnsi="Aptos" w:cs="Segoe UI"/>
          <w:sz w:val="22"/>
          <w:szCs w:val="22"/>
        </w:rPr>
        <w:t> </w:t>
      </w:r>
      <w:r w:rsidRPr="153F85C0">
        <w:rPr>
          <w:rStyle w:val="normaltextrun"/>
          <w:rFonts w:ascii="Aptos" w:hAnsi="Aptos" w:cs="Segoe UI"/>
          <w:sz w:val="22"/>
          <w:szCs w:val="22"/>
        </w:rPr>
        <w:t>Podstawą prawną przetwarzania danych osobowych będzie art. 6 ust. 1 lit. c) RODO w związku z przepisami ustawy o przeciwdziałaniu zagrożeniom przestępczością na tle seksualnym i ochronie małoletnich***</w:t>
      </w:r>
      <w:r w:rsidR="0C9B2BA7" w:rsidRPr="153F85C0">
        <w:rPr>
          <w:rStyle w:val="normaltextrun"/>
          <w:rFonts w:ascii="Aptos" w:hAnsi="Aptos" w:cs="Segoe UI"/>
          <w:sz w:val="22"/>
          <w:szCs w:val="22"/>
        </w:rPr>
        <w:t>*</w:t>
      </w:r>
      <w:r w:rsidRPr="153F85C0">
        <w:rPr>
          <w:rStyle w:val="normaltextrun"/>
          <w:rFonts w:ascii="Aptos" w:hAnsi="Aptos" w:cs="Segoe UI"/>
          <w:sz w:val="22"/>
          <w:szCs w:val="22"/>
        </w:rPr>
        <w:t>. W razie pozyskania informacji o popełnieniu przestępstwa wobec małoletniego podstawą prawną przetwarzania będzie także art. 10 RODO, zaś w przypadku pozyskania danych osobowych należących do szczególnych kategorii - art. 9 ust. 2 lit. g) RODO.</w:t>
      </w:r>
      <w:r w:rsidRPr="153F85C0">
        <w:rPr>
          <w:rStyle w:val="eop"/>
          <w:rFonts w:ascii="Aptos" w:hAnsi="Aptos" w:cs="Segoe UI"/>
          <w:sz w:val="22"/>
          <w:szCs w:val="22"/>
        </w:rPr>
        <w:t> </w:t>
      </w:r>
    </w:p>
    <w:p w14:paraId="7CDB4801" w14:textId="581C5C28" w:rsidR="003C2B3E" w:rsidRPr="007E7BD4" w:rsidRDefault="003C2B3E" w:rsidP="007E7BD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b/>
          <w:bCs/>
          <w:sz w:val="22"/>
          <w:szCs w:val="22"/>
        </w:rPr>
        <w:t>Źródło pozyskania danych osobowych i ich kategorie (dotyczy wyłącznie osób, które będą wykonywać obowiązki wymagające kontaktu z małoletnimi)</w:t>
      </w:r>
      <w:r w:rsidRPr="007E7BD4">
        <w:rPr>
          <w:rFonts w:ascii="Aptos" w:hAnsi="Aptos"/>
          <w:sz w:val="22"/>
          <w:szCs w:val="22"/>
        </w:rPr>
        <w:br/>
        <w:t xml:space="preserve">Przepisy prawa nakładają na uczelnię obowiązek sprawdzenia, czy Pani/Pana dane osobowe </w:t>
      </w:r>
      <w:r w:rsidRPr="007E7BD4">
        <w:rPr>
          <w:rFonts w:ascii="Aptos" w:hAnsi="Aptos"/>
          <w:sz w:val="22"/>
          <w:szCs w:val="22"/>
        </w:rPr>
        <w:lastRenderedPageBreak/>
        <w:t xml:space="preserve">znajdują się w Rejestrze Sprawców Przestępstw na Tle Seksualnym. SGH może przetwarzać zamieszczone w nim dane osobowe, określone w przepisach ustawy wskazanej w pkt 3, takie jak informacje o wydanych orzeczeniach, w tym zastosowanych karach i innych środkach przewidzianych przez prawo karne, opis czynu i okoliczności jego popełnienia. </w:t>
      </w:r>
    </w:p>
    <w:p w14:paraId="29062B58" w14:textId="77777777" w:rsidR="00A06D76" w:rsidRPr="00830FA7" w:rsidRDefault="00EE167D" w:rsidP="00A06D7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b/>
          <w:sz w:val="22"/>
          <w:szCs w:val="22"/>
        </w:rPr>
        <w:t>Czas przetwarzania danych osobowych</w:t>
      </w:r>
      <w:r w:rsidRPr="00830FA7">
        <w:rPr>
          <w:rFonts w:ascii="Aptos" w:hAnsi="Aptos"/>
          <w:sz w:val="22"/>
          <w:szCs w:val="22"/>
        </w:rPr>
        <w:t xml:space="preserve"> </w:t>
      </w:r>
    </w:p>
    <w:p w14:paraId="2BA86F04" w14:textId="48125979" w:rsidR="00311FE7" w:rsidRPr="00830FA7" w:rsidRDefault="00117929" w:rsidP="00A06D76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 xml:space="preserve">Dane będą </w:t>
      </w:r>
      <w:r w:rsidR="00EE167D" w:rsidRPr="00830FA7">
        <w:rPr>
          <w:rFonts w:ascii="Aptos" w:hAnsi="Aptos"/>
          <w:sz w:val="22"/>
          <w:szCs w:val="22"/>
        </w:rPr>
        <w:t>przetwarzane</w:t>
      </w:r>
      <w:r w:rsidRPr="00830FA7">
        <w:rPr>
          <w:rFonts w:ascii="Aptos" w:hAnsi="Aptos"/>
          <w:sz w:val="22"/>
          <w:szCs w:val="22"/>
        </w:rPr>
        <w:t xml:space="preserve"> </w:t>
      </w:r>
      <w:r w:rsidR="009311C5" w:rsidRPr="00830FA7">
        <w:rPr>
          <w:rFonts w:ascii="Aptos" w:hAnsi="Aptos"/>
          <w:sz w:val="22"/>
          <w:szCs w:val="22"/>
        </w:rPr>
        <w:t xml:space="preserve">przez 3 lata od zakończenia rekrutacji. </w:t>
      </w:r>
      <w:r w:rsidR="004D76BA" w:rsidRPr="00830FA7">
        <w:rPr>
          <w:rFonts w:ascii="Aptos" w:hAnsi="Aptos"/>
          <w:sz w:val="22"/>
          <w:szCs w:val="22"/>
        </w:rPr>
        <w:t>W</w:t>
      </w:r>
      <w:r w:rsidR="00311FE7" w:rsidRPr="00830FA7">
        <w:rPr>
          <w:rFonts w:ascii="Aptos" w:hAnsi="Aptos"/>
          <w:sz w:val="22"/>
          <w:szCs w:val="22"/>
        </w:rPr>
        <w:t xml:space="preserve"> przypadku wyrażenia zgody na przetwarzanie danych na potrzeby przyszłych rekrutacji</w:t>
      </w:r>
      <w:r w:rsidR="009311C5" w:rsidRPr="00830FA7">
        <w:rPr>
          <w:rFonts w:ascii="Aptos" w:hAnsi="Aptos"/>
          <w:sz w:val="22"/>
          <w:szCs w:val="22"/>
        </w:rPr>
        <w:t>,</w:t>
      </w:r>
      <w:r w:rsidR="004D76BA" w:rsidRPr="00830FA7">
        <w:rPr>
          <w:rFonts w:ascii="Aptos" w:hAnsi="Aptos"/>
          <w:sz w:val="22"/>
          <w:szCs w:val="22"/>
        </w:rPr>
        <w:t xml:space="preserve"> dane będą przetwarzane do czasu </w:t>
      </w:r>
      <w:r w:rsidR="00CC38E2">
        <w:rPr>
          <w:rFonts w:ascii="Aptos" w:hAnsi="Aptos"/>
          <w:sz w:val="22"/>
          <w:szCs w:val="22"/>
        </w:rPr>
        <w:t>jej wycofania</w:t>
      </w:r>
      <w:r w:rsidR="004D76BA" w:rsidRPr="00830FA7">
        <w:rPr>
          <w:rFonts w:ascii="Aptos" w:hAnsi="Aptos"/>
          <w:sz w:val="22"/>
          <w:szCs w:val="22"/>
        </w:rPr>
        <w:t>.</w:t>
      </w:r>
      <w:r w:rsidR="005E4C04" w:rsidRPr="00830FA7">
        <w:rPr>
          <w:rFonts w:ascii="Aptos" w:hAnsi="Aptos"/>
          <w:sz w:val="22"/>
          <w:szCs w:val="22"/>
        </w:rPr>
        <w:t xml:space="preserve"> Jeżeli zostanie z Panią/Panem zawarta umowa o pracę, dane osobowe będą przetwarzane przez okres obowiązkowego przechowywania przez pracodawcę akt osobowych pracownika. </w:t>
      </w:r>
    </w:p>
    <w:p w14:paraId="60B43E92" w14:textId="4EC5D8F3" w:rsidR="00EE167D" w:rsidRPr="00830FA7" w:rsidRDefault="1592D75C" w:rsidP="153F85C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Aptos" w:hAnsi="Aptos"/>
          <w:b/>
          <w:bCs/>
          <w:sz w:val="22"/>
          <w:szCs w:val="22"/>
        </w:rPr>
      </w:pPr>
      <w:r w:rsidRPr="153F85C0">
        <w:rPr>
          <w:rFonts w:ascii="Aptos" w:hAnsi="Aptos"/>
          <w:b/>
          <w:bCs/>
          <w:sz w:val="22"/>
          <w:szCs w:val="22"/>
        </w:rPr>
        <w:t xml:space="preserve">Odbiorcy danych </w:t>
      </w:r>
      <w:r w:rsidR="5B57E97F" w:rsidRPr="153F85C0">
        <w:rPr>
          <w:rFonts w:ascii="Aptos" w:hAnsi="Aptos"/>
          <w:b/>
          <w:bCs/>
          <w:sz w:val="22"/>
          <w:szCs w:val="22"/>
        </w:rPr>
        <w:t>osobowyc</w:t>
      </w:r>
      <w:r w:rsidR="7DEA1D60" w:rsidRPr="153F85C0">
        <w:rPr>
          <w:rFonts w:ascii="Aptos" w:hAnsi="Aptos"/>
          <w:b/>
          <w:bCs/>
          <w:sz w:val="22"/>
          <w:szCs w:val="22"/>
        </w:rPr>
        <w:t>h</w:t>
      </w:r>
    </w:p>
    <w:p w14:paraId="2FAF340B" w14:textId="57559EB3" w:rsidR="00EE167D" w:rsidRPr="00830FA7" w:rsidRDefault="7DEA1D60" w:rsidP="153F85C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Aptos" w:hAnsi="Aptos"/>
          <w:sz w:val="22"/>
          <w:szCs w:val="22"/>
        </w:rPr>
      </w:pPr>
      <w:r w:rsidRPr="153F85C0">
        <w:rPr>
          <w:rFonts w:ascii="Aptos" w:hAnsi="Aptos"/>
          <w:sz w:val="22"/>
          <w:szCs w:val="22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44C4F16C" w14:textId="49F0A3C6" w:rsidR="00EE167D" w:rsidRPr="00830FA7" w:rsidRDefault="59BD3CAD" w:rsidP="153F85C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Aptos" w:hAnsi="Aptos"/>
          <w:sz w:val="22"/>
          <w:szCs w:val="22"/>
        </w:rPr>
      </w:pPr>
      <w:r w:rsidRPr="153F85C0">
        <w:rPr>
          <w:rFonts w:ascii="Aptos" w:hAnsi="Aptos"/>
          <w:sz w:val="22"/>
          <w:szCs w:val="22"/>
        </w:rPr>
        <w:t xml:space="preserve">Wynik naboru prowadzonego </w:t>
      </w:r>
      <w:r w:rsidR="7DEA1D60" w:rsidRPr="153F85C0">
        <w:rPr>
          <w:rFonts w:ascii="Aptos" w:hAnsi="Aptos"/>
          <w:sz w:val="22"/>
          <w:szCs w:val="22"/>
        </w:rPr>
        <w:t>w formie otwartego konkursu</w:t>
      </w:r>
      <w:r w:rsidR="498F324C" w:rsidRPr="153F85C0">
        <w:rPr>
          <w:rFonts w:ascii="Aptos" w:hAnsi="Aptos"/>
          <w:sz w:val="22"/>
          <w:szCs w:val="22"/>
        </w:rPr>
        <w:t xml:space="preserve"> </w:t>
      </w:r>
      <w:r w:rsidR="69845F45" w:rsidRPr="153F85C0">
        <w:rPr>
          <w:rFonts w:ascii="Aptos" w:hAnsi="Aptos"/>
          <w:sz w:val="22"/>
          <w:szCs w:val="22"/>
        </w:rPr>
        <w:t xml:space="preserve">wraz z uzasadnieniem </w:t>
      </w:r>
      <w:r w:rsidR="17E0D67D" w:rsidRPr="153F85C0">
        <w:rPr>
          <w:rFonts w:ascii="Aptos" w:hAnsi="Aptos"/>
          <w:sz w:val="22"/>
          <w:szCs w:val="22"/>
        </w:rPr>
        <w:t xml:space="preserve">zostanie </w:t>
      </w:r>
      <w:r w:rsidR="69845F45" w:rsidRPr="153F85C0">
        <w:rPr>
          <w:rFonts w:ascii="Aptos" w:hAnsi="Aptos"/>
          <w:sz w:val="22"/>
          <w:szCs w:val="22"/>
        </w:rPr>
        <w:t>udostępni</w:t>
      </w:r>
      <w:r w:rsidR="2870D47D" w:rsidRPr="153F85C0">
        <w:rPr>
          <w:rFonts w:ascii="Aptos" w:hAnsi="Aptos"/>
          <w:sz w:val="22"/>
          <w:szCs w:val="22"/>
        </w:rPr>
        <w:t xml:space="preserve">ony </w:t>
      </w:r>
      <w:r w:rsidR="69845F45" w:rsidRPr="153F85C0">
        <w:rPr>
          <w:rFonts w:ascii="Aptos" w:hAnsi="Aptos"/>
          <w:sz w:val="22"/>
          <w:szCs w:val="22"/>
        </w:rPr>
        <w:t>w Biuletynie Informacji</w:t>
      </w:r>
      <w:r w:rsidR="0007EB5B" w:rsidRPr="153F85C0">
        <w:rPr>
          <w:rFonts w:ascii="Aptos" w:hAnsi="Aptos"/>
          <w:sz w:val="22"/>
          <w:szCs w:val="22"/>
        </w:rPr>
        <w:t xml:space="preserve"> </w:t>
      </w:r>
      <w:r w:rsidR="69845F45" w:rsidRPr="153F85C0">
        <w:rPr>
          <w:rFonts w:ascii="Aptos" w:hAnsi="Aptos"/>
          <w:sz w:val="22"/>
          <w:szCs w:val="22"/>
        </w:rPr>
        <w:t>Publicznej uczelni i na stron</w:t>
      </w:r>
      <w:r w:rsidR="170EFCA9" w:rsidRPr="153F85C0">
        <w:rPr>
          <w:rFonts w:ascii="Aptos" w:hAnsi="Aptos"/>
          <w:sz w:val="22"/>
          <w:szCs w:val="22"/>
        </w:rPr>
        <w:t>ie</w:t>
      </w:r>
      <w:r w:rsidR="69845F45" w:rsidRPr="153F85C0">
        <w:rPr>
          <w:rFonts w:ascii="Aptos" w:hAnsi="Aptos"/>
          <w:sz w:val="22"/>
          <w:szCs w:val="22"/>
        </w:rPr>
        <w:t xml:space="preserve"> internetow</w:t>
      </w:r>
      <w:r w:rsidR="0C0A0D96" w:rsidRPr="153F85C0">
        <w:rPr>
          <w:rFonts w:ascii="Aptos" w:hAnsi="Aptos"/>
          <w:sz w:val="22"/>
          <w:szCs w:val="22"/>
        </w:rPr>
        <w:t>ej</w:t>
      </w:r>
      <w:r w:rsidR="69845F45" w:rsidRPr="153F85C0">
        <w:rPr>
          <w:rFonts w:ascii="Aptos" w:hAnsi="Aptos"/>
          <w:sz w:val="22"/>
          <w:szCs w:val="22"/>
        </w:rPr>
        <w:t xml:space="preserve"> </w:t>
      </w:r>
      <w:r w:rsidR="5AFFD2A9" w:rsidRPr="153F85C0">
        <w:rPr>
          <w:rFonts w:ascii="Aptos" w:hAnsi="Aptos"/>
          <w:sz w:val="22"/>
          <w:szCs w:val="22"/>
        </w:rPr>
        <w:t>M</w:t>
      </w:r>
      <w:r w:rsidR="69845F45" w:rsidRPr="153F85C0">
        <w:rPr>
          <w:rFonts w:ascii="Aptos" w:hAnsi="Aptos"/>
          <w:sz w:val="22"/>
          <w:szCs w:val="22"/>
        </w:rPr>
        <w:t xml:space="preserve">inistra </w:t>
      </w:r>
      <w:r w:rsidR="4DCE135A" w:rsidRPr="153F85C0">
        <w:rPr>
          <w:rFonts w:ascii="Aptos" w:hAnsi="Aptos"/>
          <w:sz w:val="22"/>
          <w:szCs w:val="22"/>
        </w:rPr>
        <w:t xml:space="preserve">Nauki i Szkolnictwa Wyższego. </w:t>
      </w:r>
    </w:p>
    <w:p w14:paraId="42875BFE" w14:textId="77777777" w:rsidR="00A06D76" w:rsidRPr="00830FA7" w:rsidRDefault="009311C5" w:rsidP="009311C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Aptos" w:hAnsi="Aptos"/>
          <w:b/>
          <w:sz w:val="22"/>
          <w:szCs w:val="22"/>
        </w:rPr>
      </w:pPr>
      <w:r w:rsidRPr="00830FA7">
        <w:rPr>
          <w:rFonts w:ascii="Aptos" w:hAnsi="Aptos"/>
          <w:b/>
          <w:sz w:val="22"/>
          <w:szCs w:val="22"/>
        </w:rPr>
        <w:t xml:space="preserve">Obowiązek podania danych i konsekwencje niepodania danych  </w:t>
      </w:r>
    </w:p>
    <w:p w14:paraId="34B18D53" w14:textId="27F3F074" w:rsidR="00EE167D" w:rsidRPr="00830FA7" w:rsidRDefault="5B57E97F" w:rsidP="153F85C0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Aptos" w:hAnsi="Aptos"/>
          <w:b/>
          <w:bCs/>
          <w:sz w:val="22"/>
          <w:szCs w:val="22"/>
        </w:rPr>
      </w:pPr>
      <w:r w:rsidRPr="153F85C0">
        <w:rPr>
          <w:rFonts w:ascii="Aptos" w:hAnsi="Aptos"/>
          <w:sz w:val="22"/>
          <w:szCs w:val="22"/>
        </w:rPr>
        <w:t>Podanie danych osobowych w</w:t>
      </w:r>
      <w:r w:rsidRPr="153F85C0">
        <w:rPr>
          <w:rFonts w:ascii="Arial" w:hAnsi="Arial" w:cs="Arial"/>
          <w:sz w:val="22"/>
          <w:szCs w:val="22"/>
        </w:rPr>
        <w:t> </w:t>
      </w:r>
      <w:r w:rsidRPr="153F85C0">
        <w:rPr>
          <w:rFonts w:ascii="Aptos" w:hAnsi="Aptos"/>
          <w:sz w:val="22"/>
          <w:szCs w:val="22"/>
        </w:rPr>
        <w:t>zakresie wynikaj</w:t>
      </w:r>
      <w:r w:rsidRPr="153F85C0">
        <w:rPr>
          <w:rFonts w:ascii="Aptos" w:hAnsi="Aptos" w:cs="Aptos"/>
          <w:sz w:val="22"/>
          <w:szCs w:val="22"/>
        </w:rPr>
        <w:t>ą</w:t>
      </w:r>
      <w:r w:rsidRPr="153F85C0">
        <w:rPr>
          <w:rFonts w:ascii="Aptos" w:hAnsi="Aptos"/>
          <w:sz w:val="22"/>
          <w:szCs w:val="22"/>
        </w:rPr>
        <w:t>cym z</w:t>
      </w:r>
      <w:r w:rsidRPr="153F85C0">
        <w:rPr>
          <w:rFonts w:ascii="Arial" w:hAnsi="Arial" w:cs="Arial"/>
          <w:sz w:val="22"/>
          <w:szCs w:val="22"/>
        </w:rPr>
        <w:t> </w:t>
      </w:r>
      <w:r w:rsidRPr="153F85C0">
        <w:rPr>
          <w:rFonts w:ascii="Aptos" w:hAnsi="Aptos"/>
          <w:sz w:val="22"/>
          <w:szCs w:val="22"/>
        </w:rPr>
        <w:t>przepis</w:t>
      </w:r>
      <w:r w:rsidRPr="153F85C0">
        <w:rPr>
          <w:rFonts w:ascii="Aptos" w:hAnsi="Aptos" w:cs="Aptos"/>
          <w:sz w:val="22"/>
          <w:szCs w:val="22"/>
        </w:rPr>
        <w:t>ó</w:t>
      </w:r>
      <w:r w:rsidRPr="153F85C0">
        <w:rPr>
          <w:rFonts w:ascii="Aptos" w:hAnsi="Aptos"/>
          <w:sz w:val="22"/>
          <w:szCs w:val="22"/>
        </w:rPr>
        <w:t>w Kodeksu pracy</w:t>
      </w:r>
      <w:r w:rsidR="102895ED" w:rsidRPr="153F85C0">
        <w:rPr>
          <w:rFonts w:ascii="Aptos" w:hAnsi="Aptos"/>
          <w:sz w:val="22"/>
          <w:szCs w:val="22"/>
        </w:rPr>
        <w:t xml:space="preserve"> oraz ustawy Prawo o szkolnictwie wyższym i nauce</w:t>
      </w:r>
      <w:r w:rsidRPr="153F85C0">
        <w:rPr>
          <w:rFonts w:ascii="Aptos" w:hAnsi="Aptos"/>
          <w:sz w:val="22"/>
          <w:szCs w:val="22"/>
        </w:rPr>
        <w:t xml:space="preserve"> jest niezb</w:t>
      </w:r>
      <w:r w:rsidRPr="153F85C0">
        <w:rPr>
          <w:rFonts w:ascii="Aptos" w:hAnsi="Aptos" w:cs="Aptos"/>
          <w:sz w:val="22"/>
          <w:szCs w:val="22"/>
        </w:rPr>
        <w:t>ę</w:t>
      </w:r>
      <w:r w:rsidRPr="153F85C0">
        <w:rPr>
          <w:rFonts w:ascii="Aptos" w:hAnsi="Aptos"/>
          <w:sz w:val="22"/>
          <w:szCs w:val="22"/>
        </w:rPr>
        <w:t>dne, aby uczestniczy</w:t>
      </w:r>
      <w:r w:rsidRPr="153F85C0">
        <w:rPr>
          <w:rFonts w:ascii="Aptos" w:hAnsi="Aptos" w:cs="Aptos"/>
          <w:sz w:val="22"/>
          <w:szCs w:val="22"/>
        </w:rPr>
        <w:t>ć</w:t>
      </w:r>
      <w:r w:rsidRPr="153F85C0">
        <w:rPr>
          <w:rFonts w:ascii="Aptos" w:hAnsi="Aptos"/>
          <w:sz w:val="22"/>
          <w:szCs w:val="22"/>
        </w:rPr>
        <w:t xml:space="preserve"> w</w:t>
      </w:r>
      <w:r w:rsidRPr="153F85C0">
        <w:rPr>
          <w:rFonts w:ascii="Arial" w:hAnsi="Arial" w:cs="Arial"/>
          <w:sz w:val="22"/>
          <w:szCs w:val="22"/>
        </w:rPr>
        <w:t> </w:t>
      </w:r>
      <w:r w:rsidRPr="153F85C0">
        <w:rPr>
          <w:rFonts w:ascii="Aptos" w:hAnsi="Aptos"/>
          <w:sz w:val="22"/>
          <w:szCs w:val="22"/>
        </w:rPr>
        <w:t>post</w:t>
      </w:r>
      <w:r w:rsidRPr="153F85C0">
        <w:rPr>
          <w:rFonts w:ascii="Aptos" w:hAnsi="Aptos" w:cs="Aptos"/>
          <w:sz w:val="22"/>
          <w:szCs w:val="22"/>
        </w:rPr>
        <w:t>ę</w:t>
      </w:r>
      <w:r w:rsidRPr="153F85C0">
        <w:rPr>
          <w:rFonts w:ascii="Aptos" w:hAnsi="Aptos"/>
          <w:sz w:val="22"/>
          <w:szCs w:val="22"/>
        </w:rPr>
        <w:t xml:space="preserve">powaniu rekrutacyjnym. Odmowa podania tych danych spowoduje, </w:t>
      </w:r>
      <w:r w:rsidRPr="153F85C0">
        <w:rPr>
          <w:rFonts w:ascii="Aptos" w:hAnsi="Aptos" w:cs="Aptos"/>
          <w:sz w:val="22"/>
          <w:szCs w:val="22"/>
        </w:rPr>
        <w:t>ż</w:t>
      </w:r>
      <w:r w:rsidRPr="153F85C0">
        <w:rPr>
          <w:rFonts w:ascii="Aptos" w:hAnsi="Aptos"/>
          <w:sz w:val="22"/>
          <w:szCs w:val="22"/>
        </w:rPr>
        <w:t xml:space="preserve">e będzie to niemożliwe. </w:t>
      </w:r>
    </w:p>
    <w:p w14:paraId="18ED144A" w14:textId="77777777" w:rsidR="00A06D76" w:rsidRPr="00830FA7" w:rsidRDefault="008C1AF5" w:rsidP="009311C5">
      <w:pPr>
        <w:pStyle w:val="NormalnyWeb"/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b/>
          <w:sz w:val="22"/>
          <w:szCs w:val="22"/>
        </w:rPr>
        <w:t>Prawa związane z przetwarzaniem</w:t>
      </w:r>
      <w:r w:rsidRPr="00830FA7">
        <w:rPr>
          <w:rFonts w:ascii="Aptos" w:hAnsi="Aptos"/>
          <w:sz w:val="22"/>
          <w:szCs w:val="22"/>
        </w:rPr>
        <w:t xml:space="preserve"> </w:t>
      </w:r>
      <w:r w:rsidR="009311C5" w:rsidRPr="00830FA7">
        <w:rPr>
          <w:rFonts w:ascii="Aptos" w:hAnsi="Aptos"/>
          <w:b/>
          <w:bCs/>
          <w:sz w:val="22"/>
          <w:szCs w:val="22"/>
        </w:rPr>
        <w:t>danych osobowych</w:t>
      </w:r>
      <w:r w:rsidR="009311C5" w:rsidRPr="00830FA7">
        <w:rPr>
          <w:rFonts w:ascii="Aptos" w:hAnsi="Aptos"/>
          <w:sz w:val="22"/>
          <w:szCs w:val="22"/>
        </w:rPr>
        <w:t xml:space="preserve"> </w:t>
      </w:r>
    </w:p>
    <w:p w14:paraId="508ED765" w14:textId="7A67BF66" w:rsidR="009311C5" w:rsidRPr="00830FA7" w:rsidRDefault="00117929" w:rsidP="00A06D76">
      <w:pPr>
        <w:pStyle w:val="NormalnyWeb"/>
        <w:spacing w:line="276" w:lineRule="auto"/>
        <w:ind w:left="357"/>
        <w:contextualSpacing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 xml:space="preserve">Przysługuje Pani/Panu prawo </w:t>
      </w:r>
      <w:r w:rsidR="008C1AF5" w:rsidRPr="00830FA7">
        <w:rPr>
          <w:rFonts w:ascii="Aptos" w:hAnsi="Aptos"/>
          <w:sz w:val="22"/>
          <w:szCs w:val="22"/>
        </w:rPr>
        <w:t>dostępu do swoich danych, ich sprostowania, usunięcia</w:t>
      </w:r>
      <w:r w:rsidR="009311C5" w:rsidRPr="00830FA7">
        <w:rPr>
          <w:rFonts w:ascii="Aptos" w:hAnsi="Aptos"/>
          <w:sz w:val="22"/>
          <w:szCs w:val="22"/>
        </w:rPr>
        <w:t xml:space="preserve"> </w:t>
      </w:r>
      <w:r w:rsidR="003D4389">
        <w:rPr>
          <w:rFonts w:ascii="Aptos" w:hAnsi="Aptos"/>
          <w:sz w:val="22"/>
          <w:szCs w:val="22"/>
        </w:rPr>
        <w:br/>
      </w:r>
      <w:r w:rsidR="009311C5" w:rsidRPr="00830FA7">
        <w:rPr>
          <w:rFonts w:ascii="Aptos" w:hAnsi="Aptos"/>
          <w:sz w:val="22"/>
          <w:szCs w:val="22"/>
        </w:rPr>
        <w:t>w przypadkach przewidzianych przez prawo</w:t>
      </w:r>
      <w:r w:rsidR="008C1AF5" w:rsidRPr="00830FA7">
        <w:rPr>
          <w:rFonts w:ascii="Aptos" w:hAnsi="Aptos"/>
          <w:sz w:val="22"/>
          <w:szCs w:val="22"/>
        </w:rPr>
        <w:t xml:space="preserve">, ograniczenia przetwarzania. </w:t>
      </w:r>
    </w:p>
    <w:p w14:paraId="7AB433A6" w14:textId="2E4875F1" w:rsidR="009311C5" w:rsidRPr="00830FA7" w:rsidRDefault="009311C5" w:rsidP="009311C5">
      <w:pPr>
        <w:pStyle w:val="NormalnyWeb"/>
        <w:spacing w:line="276" w:lineRule="auto"/>
        <w:ind w:left="357"/>
        <w:contextualSpacing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>Ponadto przysługuje Pani/Panu prawo do wniesienia sprzeciwu wobec przetwarzania danych osobowych na podstawie art. 6 ust. 1 lit. f) RODO z przyczyn związanych z Pani/Pana szczególną sytuacją.</w:t>
      </w:r>
    </w:p>
    <w:p w14:paraId="057975A6" w14:textId="338CE372" w:rsidR="009311C5" w:rsidRPr="00830FA7" w:rsidRDefault="008C1AF5" w:rsidP="009311C5">
      <w:pPr>
        <w:pStyle w:val="NormalnyWeb"/>
        <w:spacing w:line="276" w:lineRule="auto"/>
        <w:ind w:left="357"/>
        <w:contextualSpacing/>
        <w:jc w:val="both"/>
        <w:rPr>
          <w:rFonts w:ascii="Aptos" w:hAnsi="Aptos"/>
          <w:sz w:val="22"/>
          <w:szCs w:val="22"/>
        </w:rPr>
      </w:pPr>
      <w:r w:rsidRPr="6B4FF485">
        <w:rPr>
          <w:rFonts w:ascii="Aptos" w:hAnsi="Aptos"/>
          <w:sz w:val="22"/>
          <w:szCs w:val="22"/>
        </w:rPr>
        <w:t>W zakresie, w jakim podstawą prawną przetwarzana danych jest art. 6 ust. 1 lit</w:t>
      </w:r>
      <w:r w:rsidR="50C34092" w:rsidRPr="6B4FF485">
        <w:rPr>
          <w:rFonts w:ascii="Aptos" w:hAnsi="Aptos"/>
          <w:sz w:val="22"/>
          <w:szCs w:val="22"/>
        </w:rPr>
        <w:t>.</w:t>
      </w:r>
      <w:r w:rsidRPr="6B4FF485">
        <w:rPr>
          <w:rFonts w:ascii="Aptos" w:hAnsi="Aptos"/>
          <w:sz w:val="22"/>
          <w:szCs w:val="22"/>
        </w:rPr>
        <w:t xml:space="preserve"> a</w:t>
      </w:r>
      <w:r w:rsidR="00830FA7" w:rsidRPr="6B4FF485">
        <w:rPr>
          <w:rFonts w:ascii="Aptos" w:hAnsi="Aptos"/>
          <w:sz w:val="22"/>
          <w:szCs w:val="22"/>
        </w:rPr>
        <w:t>)</w:t>
      </w:r>
      <w:r w:rsidRPr="6B4FF485">
        <w:rPr>
          <w:rFonts w:ascii="Aptos" w:hAnsi="Aptos"/>
          <w:sz w:val="22"/>
          <w:szCs w:val="22"/>
        </w:rPr>
        <w:t xml:space="preserve"> RODO, przysługuje Pani/Panu prawo do wycofania zgody w dowolnym momencie, co nie będzie miało wpływu na zgodność z prawem przetwarzania, którego dokonano przed jej cofnięciem.</w:t>
      </w:r>
      <w:r w:rsidR="009311C5" w:rsidRPr="6B4FF485">
        <w:rPr>
          <w:rFonts w:ascii="Aptos" w:hAnsi="Aptos"/>
          <w:sz w:val="22"/>
          <w:szCs w:val="22"/>
        </w:rPr>
        <w:t xml:space="preserve"> </w:t>
      </w:r>
    </w:p>
    <w:p w14:paraId="76EF0B50" w14:textId="65F38679" w:rsidR="008C1AF5" w:rsidRPr="00830FA7" w:rsidRDefault="009311C5" w:rsidP="009311C5">
      <w:pPr>
        <w:pStyle w:val="NormalnyWeb"/>
        <w:spacing w:after="0" w:afterAutospacing="0" w:line="276" w:lineRule="auto"/>
        <w:ind w:left="357"/>
        <w:contextualSpacing/>
        <w:jc w:val="both"/>
        <w:rPr>
          <w:rFonts w:ascii="Aptos" w:hAnsi="Aptos"/>
          <w:sz w:val="22"/>
          <w:szCs w:val="22"/>
        </w:rPr>
      </w:pPr>
      <w:r w:rsidRPr="00830FA7">
        <w:rPr>
          <w:rFonts w:ascii="Aptos" w:hAnsi="Aptos"/>
          <w:sz w:val="22"/>
          <w:szCs w:val="22"/>
        </w:rPr>
        <w:t>Na podstawie Pani/Pana danych osobowych nie będą podejmowane decyzje, które opierają się wyłącznie na zautomatyzowanym przetwarzaniu, w tym profilowaniu.</w:t>
      </w:r>
    </w:p>
    <w:p w14:paraId="0380B01F" w14:textId="77777777" w:rsidR="00A06D76" w:rsidRPr="00830FA7" w:rsidRDefault="008C1AF5" w:rsidP="009311C5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ptos" w:hAnsi="Aptos" w:cs="Times New Roman"/>
          <w:b/>
        </w:rPr>
      </w:pPr>
      <w:r w:rsidRPr="00830FA7">
        <w:rPr>
          <w:rFonts w:ascii="Aptos" w:hAnsi="Aptos" w:cs="Times New Roman"/>
          <w:b/>
        </w:rPr>
        <w:t xml:space="preserve">Prawo wniesienia skargi </w:t>
      </w:r>
    </w:p>
    <w:p w14:paraId="0A4B8EC0" w14:textId="5A302177" w:rsidR="008C1AF5" w:rsidRPr="00830FA7" w:rsidRDefault="008C1AF5" w:rsidP="00A06D76">
      <w:pPr>
        <w:pStyle w:val="Akapitzlist"/>
        <w:spacing w:after="0" w:line="276" w:lineRule="auto"/>
        <w:ind w:left="357"/>
        <w:jc w:val="both"/>
        <w:rPr>
          <w:rFonts w:ascii="Aptos" w:hAnsi="Aptos" w:cs="Times New Roman"/>
          <w:b/>
        </w:rPr>
      </w:pPr>
      <w:r w:rsidRPr="00830FA7">
        <w:rPr>
          <w:rFonts w:ascii="Aptos" w:hAnsi="Aptos" w:cs="Times New Roman"/>
        </w:rPr>
        <w:t xml:space="preserve">Przysługuje Pani/Panu prawo do wniesienia skargi do Prezesa Urzędu Ochrony Danych Osobowych, gdy uzna Pani/Pan, </w:t>
      </w:r>
      <w:r w:rsidR="009311C5" w:rsidRPr="00830FA7">
        <w:rPr>
          <w:rFonts w:ascii="Aptos" w:hAnsi="Aptos" w:cs="Times New Roman"/>
        </w:rPr>
        <w:t>że</w:t>
      </w:r>
      <w:r w:rsidRPr="00830FA7">
        <w:rPr>
          <w:rFonts w:ascii="Aptos" w:hAnsi="Aptos" w:cs="Times New Roman"/>
        </w:rPr>
        <w:t xml:space="preserve"> przetwarzanie Pani/Pana danych osobowych narusza RODO.</w:t>
      </w:r>
    </w:p>
    <w:p w14:paraId="141EABF5" w14:textId="7C957DF8" w:rsidR="00117929" w:rsidRPr="00B35377" w:rsidRDefault="00117929" w:rsidP="009311C5">
      <w:pPr>
        <w:spacing w:after="0" w:line="276" w:lineRule="auto"/>
        <w:rPr>
          <w:rFonts w:ascii="Aptos" w:hAnsi="Aptos"/>
        </w:rPr>
      </w:pPr>
    </w:p>
    <w:p w14:paraId="77B796BD" w14:textId="6A5F9229" w:rsidR="00737754" w:rsidRPr="009311C5" w:rsidRDefault="00D207C8" w:rsidP="007738EC">
      <w:pPr>
        <w:spacing w:after="0"/>
        <w:jc w:val="both"/>
        <w:rPr>
          <w:rFonts w:ascii="Aptos" w:hAnsi="Aptos"/>
          <w:sz w:val="20"/>
          <w:szCs w:val="20"/>
        </w:rPr>
      </w:pPr>
      <w:r w:rsidRPr="009311C5">
        <w:rPr>
          <w:rFonts w:ascii="Aptos" w:hAnsi="Aptos"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04.05.2016, str. 1, z późn. zm. </w:t>
      </w:r>
    </w:p>
    <w:p w14:paraId="19FF3D9A" w14:textId="15FB0111" w:rsidR="00094A36" w:rsidRPr="009311C5" w:rsidRDefault="2E0ED1B5" w:rsidP="007738EC">
      <w:pPr>
        <w:spacing w:after="0"/>
        <w:jc w:val="both"/>
        <w:rPr>
          <w:rFonts w:ascii="Aptos" w:hAnsi="Aptos"/>
          <w:sz w:val="20"/>
          <w:szCs w:val="20"/>
        </w:rPr>
      </w:pPr>
      <w:r w:rsidRPr="153F85C0">
        <w:rPr>
          <w:rFonts w:ascii="Aptos" w:hAnsi="Aptos"/>
          <w:sz w:val="20"/>
          <w:szCs w:val="20"/>
        </w:rPr>
        <w:t>** Ustawa z dnia 26 czerwca 1974 r. Kodeks pracy (</w:t>
      </w:r>
      <w:proofErr w:type="spellStart"/>
      <w:r w:rsidRPr="153F85C0">
        <w:rPr>
          <w:rFonts w:ascii="Aptos" w:hAnsi="Aptos"/>
          <w:sz w:val="20"/>
          <w:szCs w:val="20"/>
        </w:rPr>
        <w:t>t.j</w:t>
      </w:r>
      <w:proofErr w:type="spellEnd"/>
      <w:r w:rsidRPr="153F85C0">
        <w:rPr>
          <w:rFonts w:ascii="Aptos" w:hAnsi="Aptos"/>
          <w:sz w:val="20"/>
          <w:szCs w:val="20"/>
        </w:rPr>
        <w:t>. Dz. U. z 2025 r. poz. 277 z późn. zm.).</w:t>
      </w:r>
    </w:p>
    <w:p w14:paraId="29A1D872" w14:textId="6B111C47" w:rsidR="3641198E" w:rsidRDefault="3641198E" w:rsidP="153F85C0">
      <w:pPr>
        <w:spacing w:after="0"/>
        <w:jc w:val="both"/>
        <w:rPr>
          <w:rFonts w:ascii="Aptos" w:hAnsi="Aptos"/>
          <w:sz w:val="20"/>
          <w:szCs w:val="20"/>
        </w:rPr>
      </w:pPr>
      <w:r w:rsidRPr="153F85C0">
        <w:rPr>
          <w:rFonts w:ascii="Aptos" w:hAnsi="Aptos"/>
          <w:sz w:val="20"/>
          <w:szCs w:val="20"/>
        </w:rPr>
        <w:t>** Ustawa z dnia 20 lipca 2018 r. - Prawo o szkolnictwie wyższym i nauce (</w:t>
      </w:r>
      <w:proofErr w:type="spellStart"/>
      <w:r w:rsidRPr="153F85C0">
        <w:rPr>
          <w:rFonts w:ascii="Aptos" w:hAnsi="Aptos"/>
          <w:sz w:val="20"/>
          <w:szCs w:val="20"/>
        </w:rPr>
        <w:t>t.j</w:t>
      </w:r>
      <w:proofErr w:type="spellEnd"/>
      <w:r w:rsidRPr="153F85C0">
        <w:rPr>
          <w:rFonts w:ascii="Aptos" w:hAnsi="Aptos"/>
          <w:sz w:val="20"/>
          <w:szCs w:val="20"/>
        </w:rPr>
        <w:t>. Dz.U. z 2024 r. poz. 1571 z późn. zm.)</w:t>
      </w:r>
    </w:p>
    <w:p w14:paraId="2DC38F8B" w14:textId="41A75B9D" w:rsidR="003C2B3E" w:rsidRPr="009311C5" w:rsidRDefault="0A2D6093" w:rsidP="007738EC">
      <w:pPr>
        <w:spacing w:after="0"/>
        <w:jc w:val="both"/>
        <w:rPr>
          <w:rFonts w:ascii="Aptos" w:hAnsi="Aptos"/>
          <w:sz w:val="20"/>
          <w:szCs w:val="20"/>
        </w:rPr>
      </w:pPr>
      <w:r w:rsidRPr="153F85C0">
        <w:rPr>
          <w:rFonts w:ascii="Aptos" w:hAnsi="Aptos"/>
          <w:sz w:val="20"/>
          <w:szCs w:val="20"/>
        </w:rPr>
        <w:lastRenderedPageBreak/>
        <w:t>***</w:t>
      </w:r>
      <w:r w:rsidR="53EB34C3" w:rsidRPr="153F85C0">
        <w:rPr>
          <w:rFonts w:ascii="Aptos" w:hAnsi="Aptos"/>
          <w:sz w:val="20"/>
          <w:szCs w:val="20"/>
        </w:rPr>
        <w:t>*</w:t>
      </w:r>
      <w:r w:rsidRPr="153F85C0">
        <w:rPr>
          <w:rFonts w:ascii="Aptos" w:hAnsi="Aptos"/>
          <w:sz w:val="20"/>
          <w:szCs w:val="20"/>
        </w:rPr>
        <w:t xml:space="preserve"> Ustawa z dnia 13 maja 2016 r. o przeciwdziałaniu zagrożeniom przestępczością na tle seksualnym </w:t>
      </w:r>
      <w:r w:rsidR="003C2B3E">
        <w:br/>
      </w:r>
      <w:r w:rsidRPr="153F85C0">
        <w:rPr>
          <w:rFonts w:ascii="Aptos" w:hAnsi="Aptos"/>
          <w:sz w:val="20"/>
          <w:szCs w:val="20"/>
        </w:rPr>
        <w:t>i ochronie małoletnich (</w:t>
      </w:r>
      <w:proofErr w:type="spellStart"/>
      <w:r w:rsidRPr="153F85C0">
        <w:rPr>
          <w:rFonts w:ascii="Aptos" w:hAnsi="Aptos"/>
          <w:sz w:val="20"/>
          <w:szCs w:val="20"/>
        </w:rPr>
        <w:t>T.j</w:t>
      </w:r>
      <w:proofErr w:type="spellEnd"/>
      <w:r w:rsidRPr="153F85C0">
        <w:rPr>
          <w:rFonts w:ascii="Aptos" w:hAnsi="Aptos"/>
          <w:sz w:val="20"/>
          <w:szCs w:val="20"/>
        </w:rPr>
        <w:t>. Dz. U. z 2024 r. poz. 1802 z późn. zm.).</w:t>
      </w:r>
    </w:p>
    <w:sectPr w:rsidR="003C2B3E" w:rsidRPr="0093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3527" w14:textId="77777777" w:rsidR="009D5CF2" w:rsidRDefault="009D5CF2" w:rsidP="005B1B47">
      <w:pPr>
        <w:spacing w:after="0" w:line="240" w:lineRule="auto"/>
      </w:pPr>
      <w:r>
        <w:separator/>
      </w:r>
    </w:p>
  </w:endnote>
  <w:endnote w:type="continuationSeparator" w:id="0">
    <w:p w14:paraId="0FBBA272" w14:textId="77777777" w:rsidR="009D5CF2" w:rsidRDefault="009D5CF2" w:rsidP="005B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0160" w14:textId="77777777" w:rsidR="009D5CF2" w:rsidRDefault="009D5CF2" w:rsidP="005B1B47">
      <w:pPr>
        <w:spacing w:after="0" w:line="240" w:lineRule="auto"/>
      </w:pPr>
      <w:r>
        <w:separator/>
      </w:r>
    </w:p>
  </w:footnote>
  <w:footnote w:type="continuationSeparator" w:id="0">
    <w:p w14:paraId="52FAC8A3" w14:textId="77777777" w:rsidR="009D5CF2" w:rsidRDefault="009D5CF2" w:rsidP="005B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6B97"/>
    <w:multiLevelType w:val="multilevel"/>
    <w:tmpl w:val="7D0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54BF"/>
    <w:multiLevelType w:val="hybridMultilevel"/>
    <w:tmpl w:val="D8B8B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817EF"/>
    <w:multiLevelType w:val="hybridMultilevel"/>
    <w:tmpl w:val="982E8CD0"/>
    <w:lvl w:ilvl="0" w:tplc="C06A20A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7C6D"/>
    <w:multiLevelType w:val="hybridMultilevel"/>
    <w:tmpl w:val="13E0BBF6"/>
    <w:lvl w:ilvl="0" w:tplc="4E824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37278">
    <w:abstractNumId w:val="0"/>
  </w:num>
  <w:num w:numId="2" w16cid:durableId="1325234287">
    <w:abstractNumId w:val="4"/>
  </w:num>
  <w:num w:numId="3" w16cid:durableId="40058788">
    <w:abstractNumId w:val="1"/>
  </w:num>
  <w:num w:numId="4" w16cid:durableId="138041183">
    <w:abstractNumId w:val="2"/>
  </w:num>
  <w:num w:numId="5" w16cid:durableId="253249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29"/>
    <w:rsid w:val="0007EB5B"/>
    <w:rsid w:val="00094A36"/>
    <w:rsid w:val="000965F1"/>
    <w:rsid w:val="000C581B"/>
    <w:rsid w:val="00117929"/>
    <w:rsid w:val="00151BFA"/>
    <w:rsid w:val="00152E13"/>
    <w:rsid w:val="00154354"/>
    <w:rsid w:val="001F5ADC"/>
    <w:rsid w:val="002517DC"/>
    <w:rsid w:val="00287593"/>
    <w:rsid w:val="002C0841"/>
    <w:rsid w:val="00311FE7"/>
    <w:rsid w:val="003139B7"/>
    <w:rsid w:val="003A41E1"/>
    <w:rsid w:val="003C2B3E"/>
    <w:rsid w:val="003D4389"/>
    <w:rsid w:val="004D76BA"/>
    <w:rsid w:val="004F365A"/>
    <w:rsid w:val="005003D7"/>
    <w:rsid w:val="005A16F8"/>
    <w:rsid w:val="005B1B47"/>
    <w:rsid w:val="005E4C04"/>
    <w:rsid w:val="006410EC"/>
    <w:rsid w:val="00675833"/>
    <w:rsid w:val="006C117D"/>
    <w:rsid w:val="006F506B"/>
    <w:rsid w:val="00725C7C"/>
    <w:rsid w:val="00737754"/>
    <w:rsid w:val="0075161E"/>
    <w:rsid w:val="007738EC"/>
    <w:rsid w:val="007B1F87"/>
    <w:rsid w:val="007E7BD4"/>
    <w:rsid w:val="00830FA7"/>
    <w:rsid w:val="00861264"/>
    <w:rsid w:val="00861F66"/>
    <w:rsid w:val="008854AC"/>
    <w:rsid w:val="008A5991"/>
    <w:rsid w:val="008C1AF5"/>
    <w:rsid w:val="008D2F47"/>
    <w:rsid w:val="008D46C7"/>
    <w:rsid w:val="008E6F5A"/>
    <w:rsid w:val="00906F4A"/>
    <w:rsid w:val="009311C5"/>
    <w:rsid w:val="009D5CF2"/>
    <w:rsid w:val="00A06D76"/>
    <w:rsid w:val="00A10D08"/>
    <w:rsid w:val="00A74F23"/>
    <w:rsid w:val="00A76347"/>
    <w:rsid w:val="00B113C6"/>
    <w:rsid w:val="00B35377"/>
    <w:rsid w:val="00B91AA5"/>
    <w:rsid w:val="00BA699A"/>
    <w:rsid w:val="00BB3588"/>
    <w:rsid w:val="00BE440D"/>
    <w:rsid w:val="00C53244"/>
    <w:rsid w:val="00CC10ED"/>
    <w:rsid w:val="00CC38E2"/>
    <w:rsid w:val="00D146D9"/>
    <w:rsid w:val="00D207C8"/>
    <w:rsid w:val="00D34CB3"/>
    <w:rsid w:val="00D40F81"/>
    <w:rsid w:val="00E256B2"/>
    <w:rsid w:val="00EC7453"/>
    <w:rsid w:val="00EE167D"/>
    <w:rsid w:val="00F66C58"/>
    <w:rsid w:val="021279BB"/>
    <w:rsid w:val="07880F04"/>
    <w:rsid w:val="0A2D6093"/>
    <w:rsid w:val="0C0A0D96"/>
    <w:rsid w:val="0C23DEE3"/>
    <w:rsid w:val="0C9B2BA7"/>
    <w:rsid w:val="0E368F13"/>
    <w:rsid w:val="0F052888"/>
    <w:rsid w:val="102895ED"/>
    <w:rsid w:val="1057FE05"/>
    <w:rsid w:val="130100DB"/>
    <w:rsid w:val="153F85C0"/>
    <w:rsid w:val="1592D75C"/>
    <w:rsid w:val="170EFCA9"/>
    <w:rsid w:val="17E0D67D"/>
    <w:rsid w:val="180E0F2E"/>
    <w:rsid w:val="1F75A5E3"/>
    <w:rsid w:val="226A48B3"/>
    <w:rsid w:val="27862B71"/>
    <w:rsid w:val="28590BA5"/>
    <w:rsid w:val="2870D47D"/>
    <w:rsid w:val="2A978CA2"/>
    <w:rsid w:val="2BEB47DD"/>
    <w:rsid w:val="2E0ED1B5"/>
    <w:rsid w:val="2E4E4ECF"/>
    <w:rsid w:val="33E7CBC4"/>
    <w:rsid w:val="36142C0A"/>
    <w:rsid w:val="3641198E"/>
    <w:rsid w:val="3C09F092"/>
    <w:rsid w:val="3F67471A"/>
    <w:rsid w:val="419FB316"/>
    <w:rsid w:val="43E05015"/>
    <w:rsid w:val="48B8B3F2"/>
    <w:rsid w:val="498F324C"/>
    <w:rsid w:val="4DCE135A"/>
    <w:rsid w:val="50935C1F"/>
    <w:rsid w:val="50C34092"/>
    <w:rsid w:val="53DD0215"/>
    <w:rsid w:val="53EB34C3"/>
    <w:rsid w:val="596B7079"/>
    <w:rsid w:val="59BD3CAD"/>
    <w:rsid w:val="5AFFD2A9"/>
    <w:rsid w:val="5B57E97F"/>
    <w:rsid w:val="5C513DE9"/>
    <w:rsid w:val="5F092C43"/>
    <w:rsid w:val="60A22049"/>
    <w:rsid w:val="61A74484"/>
    <w:rsid w:val="6812AED6"/>
    <w:rsid w:val="69845F45"/>
    <w:rsid w:val="6B4FF485"/>
    <w:rsid w:val="71E0DDD4"/>
    <w:rsid w:val="73C0D76C"/>
    <w:rsid w:val="74ACD200"/>
    <w:rsid w:val="7DE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C47"/>
  <w15:chartTrackingRefBased/>
  <w15:docId w15:val="{69321647-39A5-455D-9A37-3F50FE65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79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9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1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9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B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B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B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1AF5"/>
    <w:pPr>
      <w:ind w:left="720"/>
      <w:contextualSpacing/>
    </w:pPr>
  </w:style>
  <w:style w:type="paragraph" w:customStyle="1" w:styleId="paragraph">
    <w:name w:val="paragraph"/>
    <w:basedOn w:val="Normalny"/>
    <w:rsid w:val="003C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C2B3E"/>
  </w:style>
  <w:style w:type="character" w:customStyle="1" w:styleId="eop">
    <w:name w:val="eop"/>
    <w:basedOn w:val="Domylnaczcionkaakapitu"/>
    <w:rsid w:val="003C2B3E"/>
  </w:style>
  <w:style w:type="character" w:customStyle="1" w:styleId="superscript">
    <w:name w:val="superscript"/>
    <w:basedOn w:val="Domylnaczcionkaakapitu"/>
    <w:rsid w:val="003C2B3E"/>
  </w:style>
  <w:style w:type="paragraph" w:styleId="Nagwek">
    <w:name w:val="header"/>
    <w:basedOn w:val="Normalny"/>
    <w:link w:val="NagwekZnak"/>
    <w:uiPriority w:val="99"/>
    <w:semiHidden/>
    <w:unhideWhenUsed/>
    <w:rsid w:val="0031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9B7"/>
  </w:style>
  <w:style w:type="paragraph" w:styleId="Stopka">
    <w:name w:val="footer"/>
    <w:basedOn w:val="Normalny"/>
    <w:link w:val="StopkaZnak"/>
    <w:uiPriority w:val="99"/>
    <w:semiHidden/>
    <w:unhideWhenUsed/>
    <w:rsid w:val="00313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gh.wa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9169F2AE2D54AB6ADCC8FB7ECA048" ma:contentTypeVersion="7" ma:contentTypeDescription="Utwórz nowy dokument." ma:contentTypeScope="" ma:versionID="bd50fb0f85d27271f71afdbbdc1fd882">
  <xsd:schema xmlns:xsd="http://www.w3.org/2001/XMLSchema" xmlns:xs="http://www.w3.org/2001/XMLSchema" xmlns:p="http://schemas.microsoft.com/office/2006/metadata/properties" xmlns:ns1="http://schemas.microsoft.com/sharepoint/v3" xmlns:ns2="46b5db43-a312-49be-97cd-da774fd3116c" targetNamespace="http://schemas.microsoft.com/office/2006/metadata/properties" ma:root="true" ma:fieldsID="d6a4835979ca2c1cf98af611d7e29c42" ns1:_="" ns2:_="">
    <xsd:import namespace="http://schemas.microsoft.com/sharepoint/v3"/>
    <xsd:import namespace="46b5db43-a312-49be-97cd-da774fd31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omentarz" minOccurs="0"/>
                <xsd:element ref="ns2:FormularzeWnioskiDrukiPodania" minOccurs="0"/>
                <xsd:element ref="ns2:Regulaminy" minOccurs="0"/>
                <xsd:element ref="ns2:Instrukcje" minOccurs="0"/>
                <xsd:element ref="ns2:DrogiEwakuacyjneMapy" minOccurs="0"/>
                <xsd:element ref="ns2:PublikacjaWRep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db43-a312-49be-97cd-da774fd3116c" elementFormDefault="qualified">
    <xsd:import namespace="http://schemas.microsoft.com/office/2006/documentManagement/types"/>
    <xsd:import namespace="http://schemas.microsoft.com/office/infopath/2007/PartnerControls"/>
    <xsd:element name="Komentarz" ma:index="10" nillable="true" ma:displayName="Komentarz" ma:internalName="Komentarz">
      <xsd:simpleType>
        <xsd:restriction base="dms:Note">
          <xsd:maxLength value="255"/>
        </xsd:restriction>
      </xsd:simpleType>
    </xsd:element>
    <xsd:element name="FormularzeWnioskiDrukiPodania" ma:index="11" nillable="true" ma:displayName="Formularze, wnioski, druki, podania" ma:default="" ma:internalName="Formularze_x002c__x0020_wnioski_x002c__x0020_druki_x002c__x0020_pod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sowe"/>
                    <xsd:enumeration value="Odznaczenia i nagrody"/>
                    <xsd:enumeration value="Organizacja konferencji"/>
                    <xsd:enumeration value="Pracownicze"/>
                    <xsd:enumeration value="Socjalne"/>
                  </xsd:restriction>
                </xsd:simpleType>
              </xsd:element>
            </xsd:sequence>
          </xsd:extension>
        </xsd:complexContent>
      </xsd:complexType>
    </xsd:element>
    <xsd:element name="Regulaminy" ma:index="12" nillable="true" ma:displayName="Regulaminy" ma:default="" ma:internalName="Regulami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ia, studenci i kandydaci"/>
                    <xsd:enumeration value="Sprawy pracownicze"/>
                    <xsd:enumeration value="Sprawy socjalne"/>
                  </xsd:restriction>
                </xsd:simpleType>
              </xsd:element>
            </xsd:sequence>
          </xsd:extension>
        </xsd:complexContent>
      </xsd:complexType>
    </xsd:element>
    <xsd:element name="Instrukcje" ma:index="13" nillable="true" ma:displayName="Instrukcje" ma:default="" ma:internalName="Instrukc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HP i przeciwpożarowe"/>
                    <xsd:enumeration value="Finansowe"/>
                    <xsd:enumeration value="Informatyczne"/>
                    <xsd:enumeration value="Inne"/>
                  </xsd:restriction>
                </xsd:simpleType>
              </xsd:element>
            </xsd:sequence>
          </xsd:extension>
        </xsd:complexContent>
      </xsd:complexType>
    </xsd:element>
    <xsd:element name="DrogiEwakuacyjneMapy" ma:index="14" nillable="true" ma:displayName="Drogi ewakuacyjne, mapy" ma:default="Nie" ma:format="RadioButtons" ma:internalName="Drogi_x0020_ewakuacyjne_x002c__x0020_mapy">
      <xsd:simpleType>
        <xsd:restriction base="dms:Choice">
          <xsd:enumeration value="Tak"/>
          <xsd:enumeration value="Nie"/>
        </xsd:restriction>
      </xsd:simpleType>
    </xsd:element>
    <xsd:element name="PublikacjaWRepDok" ma:index="15" nillable="true" ma:displayName="Publikacja w repozytorium Dokumentów Do Pobrania" ma:default="Nie" ma:format="RadioButtons" ma:internalName="Publikacja_x0020_w_x0020_repozytorium_x0020_Dokument_x00f3_w_x0020_Do_x0020_Pobrania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kacjaWRepDok xmlns="46b5db43-a312-49be-97cd-da774fd3116c">Nie</PublikacjaWRepDok>
    <Instrukcje xmlns="46b5db43-a312-49be-97cd-da774fd3116c"/>
    <FormularzeWnioskiDrukiPodania xmlns="46b5db43-a312-49be-97cd-da774fd3116c"/>
    <Regulaminy xmlns="46b5db43-a312-49be-97cd-da774fd3116c"/>
    <Komentarz xmlns="46b5db43-a312-49be-97cd-da774fd3116c" xsi:nil="true"/>
    <DrogiEwakuacyjneMapy xmlns="46b5db43-a312-49be-97cd-da774fd3116c">Nie</DrogiEwakuacyjneMap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42CB8-2162-4318-8ACD-05A92C28E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83189-7D9E-45EF-A91C-FCF4F86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0E551-DA8D-4254-AD8C-C2EAE36AF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5db43-a312-49be-97cd-da774fd3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37BED-84DF-4EF0-9AC2-008DB081BF1E}">
  <ds:schemaRefs>
    <ds:schemaRef ds:uri="http://schemas.microsoft.com/office/2006/metadata/properties"/>
    <ds:schemaRef ds:uri="http://schemas.microsoft.com/office/infopath/2007/PartnerControls"/>
    <ds:schemaRef ds:uri="46b5db43-a312-49be-97cd-da774fd3116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Links>
    <vt:vector size="6" baseType="variant">
      <vt:variant>
        <vt:i4>262243</vt:i4>
      </vt:variant>
      <vt:variant>
        <vt:i4>0</vt:i4>
      </vt:variant>
      <vt:variant>
        <vt:i4>0</vt:i4>
      </vt:variant>
      <vt:variant>
        <vt:i4>5</vt:i4>
      </vt:variant>
      <vt:variant>
        <vt:lpwstr>mailto:iod@sgh.waw.pl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Katarzyna.Janczewska@sgh.waw.pl</dc:creator>
  <cp:keywords/>
  <dc:description/>
  <cp:lastModifiedBy>Karolina Mrówka</cp:lastModifiedBy>
  <cp:revision>50</cp:revision>
  <dcterms:created xsi:type="dcterms:W3CDTF">2019-01-25T18:46:00Z</dcterms:created>
  <dcterms:modified xsi:type="dcterms:W3CDTF">2025-09-16T14:07:00Z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0x010100A259169F2AE2D54AB6ADCC8FB7ECA048</vt:lpwstr>
  </property>
</Properties>
</file>