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5334" w14:textId="5B213BE3" w:rsidR="00303FF7" w:rsidRPr="00903CF3" w:rsidRDefault="0053238A" w:rsidP="00303FF7">
      <w:pPr>
        <w:spacing w:line="23" w:lineRule="atLeast"/>
        <w:jc w:val="center"/>
        <w:rPr>
          <w:b/>
        </w:rPr>
      </w:pPr>
      <w:r w:rsidRPr="00903CF3">
        <w:rPr>
          <w:b/>
        </w:rPr>
        <w:t>A</w:t>
      </w:r>
      <w:r w:rsidR="00122552" w:rsidRPr="00903CF3">
        <w:rPr>
          <w:b/>
        </w:rPr>
        <w:t>diunkt</w:t>
      </w:r>
      <w:r w:rsidR="00303FF7" w:rsidRPr="00903CF3">
        <w:rPr>
          <w:b/>
        </w:rPr>
        <w:t xml:space="preserve"> badawczo-dydaktyczn</w:t>
      </w:r>
      <w:r w:rsidRPr="00903CF3">
        <w:rPr>
          <w:b/>
        </w:rPr>
        <w:t>y</w:t>
      </w:r>
      <w:r w:rsidR="00303FF7" w:rsidRPr="00903CF3">
        <w:rPr>
          <w:b/>
        </w:rPr>
        <w:t xml:space="preserve"> </w:t>
      </w:r>
      <w:r w:rsidR="003F052C" w:rsidRPr="00903CF3">
        <w:rPr>
          <w:b/>
        </w:rPr>
        <w:t xml:space="preserve">(k/m) </w:t>
      </w:r>
      <w:r w:rsidR="009D5118" w:rsidRPr="00903CF3">
        <w:rPr>
          <w:b/>
        </w:rPr>
        <w:t>– ekonomia i finanse</w:t>
      </w:r>
    </w:p>
    <w:p w14:paraId="5955C3C9" w14:textId="77777777" w:rsidR="0060031B" w:rsidRPr="00903CF3" w:rsidRDefault="00C01436" w:rsidP="00303FF7">
      <w:pPr>
        <w:spacing w:line="23" w:lineRule="atLeast"/>
        <w:jc w:val="center"/>
        <w:rPr>
          <w:b/>
        </w:rPr>
      </w:pPr>
      <w:r w:rsidRPr="00903CF3">
        <w:rPr>
          <w:b/>
        </w:rPr>
        <w:t>Szkoła Główna Gospodarstwa Wiejskiego w Warszawie</w:t>
      </w:r>
    </w:p>
    <w:p w14:paraId="4A44E450" w14:textId="77777777" w:rsidR="0060031B" w:rsidRPr="00903CF3" w:rsidRDefault="00C01436" w:rsidP="00303FF7">
      <w:pPr>
        <w:spacing w:line="23" w:lineRule="atLeast"/>
        <w:jc w:val="center"/>
        <w:rPr>
          <w:b/>
        </w:rPr>
      </w:pPr>
      <w:r w:rsidRPr="00903CF3">
        <w:rPr>
          <w:b/>
        </w:rPr>
        <w:t>Instytut Ekonomii i</w:t>
      </w:r>
      <w:r w:rsidR="0060031B" w:rsidRPr="00903CF3">
        <w:rPr>
          <w:b/>
        </w:rPr>
        <w:t xml:space="preserve"> Finansów</w:t>
      </w:r>
    </w:p>
    <w:p w14:paraId="4FF7B949" w14:textId="77777777" w:rsidR="00303FF7" w:rsidRPr="00903CF3" w:rsidRDefault="00303FF7" w:rsidP="00303FF7">
      <w:pPr>
        <w:spacing w:line="23" w:lineRule="atLeast"/>
        <w:jc w:val="center"/>
      </w:pPr>
    </w:p>
    <w:p w14:paraId="6D8C18C2" w14:textId="77777777" w:rsidR="00303FF7" w:rsidRPr="00903CF3" w:rsidRDefault="00303FF7" w:rsidP="00214062">
      <w:pPr>
        <w:spacing w:line="23" w:lineRule="atLeast"/>
        <w:rPr>
          <w:b/>
          <w:u w:val="single"/>
        </w:rPr>
      </w:pPr>
      <w:r w:rsidRPr="00903CF3">
        <w:rPr>
          <w:b/>
          <w:u w:val="single"/>
        </w:rPr>
        <w:t>Informacja o konkursie:</w:t>
      </w:r>
    </w:p>
    <w:p w14:paraId="329EB241" w14:textId="77777777" w:rsidR="00ED157E" w:rsidRPr="00903CF3" w:rsidRDefault="00ED157E" w:rsidP="00214062">
      <w:pPr>
        <w:spacing w:line="23" w:lineRule="atLeast"/>
      </w:pPr>
      <w:r w:rsidRPr="00903CF3">
        <w:t>INSTYTUT EKONOMII I FINANSÓW</w:t>
      </w:r>
    </w:p>
    <w:p w14:paraId="0D29311F" w14:textId="5A889A91" w:rsidR="00892A93" w:rsidRPr="00903CF3" w:rsidRDefault="00CE5568" w:rsidP="00C91C48">
      <w:pPr>
        <w:spacing w:line="23" w:lineRule="atLeast"/>
      </w:pPr>
      <w:r w:rsidRPr="00903CF3">
        <w:t xml:space="preserve">STANOWISKO: </w:t>
      </w:r>
      <w:r w:rsidR="00122552" w:rsidRPr="00903CF3">
        <w:rPr>
          <w:rStyle w:val="jlqj4b"/>
        </w:rPr>
        <w:t>adiunkt</w:t>
      </w:r>
      <w:r w:rsidR="00C91C48" w:rsidRPr="00903CF3">
        <w:rPr>
          <w:rStyle w:val="jlqj4b"/>
        </w:rPr>
        <w:t xml:space="preserve"> badawczo</w:t>
      </w:r>
      <w:r w:rsidR="00B861F2" w:rsidRPr="00903CF3">
        <w:rPr>
          <w:rStyle w:val="jlqj4b"/>
        </w:rPr>
        <w:t>-</w:t>
      </w:r>
      <w:r w:rsidR="00C91C48" w:rsidRPr="00903CF3">
        <w:rPr>
          <w:rStyle w:val="jlqj4b"/>
        </w:rPr>
        <w:t>dydaktyczny</w:t>
      </w:r>
      <w:r w:rsidR="003F052C" w:rsidRPr="00903CF3">
        <w:rPr>
          <w:rStyle w:val="jlqj4b"/>
        </w:rPr>
        <w:t xml:space="preserve"> (k/m)</w:t>
      </w:r>
    </w:p>
    <w:p w14:paraId="004E2D02" w14:textId="2CEC02CB" w:rsidR="009D5118" w:rsidRPr="00903CF3" w:rsidRDefault="00892A93" w:rsidP="00FC4A71">
      <w:pPr>
        <w:spacing w:line="23" w:lineRule="atLeast"/>
      </w:pPr>
      <w:r w:rsidRPr="00903CF3">
        <w:t>KATEDRA</w:t>
      </w:r>
      <w:r w:rsidR="00962B5A" w:rsidRPr="00903CF3">
        <w:t xml:space="preserve"> </w:t>
      </w:r>
      <w:r w:rsidR="00F474C9" w:rsidRPr="00903CF3">
        <w:t>LOGISTYKI</w:t>
      </w:r>
    </w:p>
    <w:p w14:paraId="522168C9" w14:textId="77777777" w:rsidR="00615454" w:rsidRPr="00903CF3" w:rsidRDefault="00892A93" w:rsidP="00214062">
      <w:pPr>
        <w:spacing w:line="23" w:lineRule="atLeast"/>
      </w:pPr>
      <w:r w:rsidRPr="00903CF3">
        <w:t>TRYB KONKURSU: konkurs jednoetapowy</w:t>
      </w:r>
    </w:p>
    <w:p w14:paraId="66BDD6AA" w14:textId="77777777" w:rsidR="00615454" w:rsidRPr="00903CF3" w:rsidRDefault="00CE5568" w:rsidP="00214062">
      <w:pPr>
        <w:spacing w:line="23" w:lineRule="atLeast"/>
      </w:pPr>
      <w:r w:rsidRPr="00903CF3">
        <w:t xml:space="preserve">LICZBA </w:t>
      </w:r>
      <w:r w:rsidR="009D5118" w:rsidRPr="00903CF3">
        <w:t>ETATÓW</w:t>
      </w:r>
      <w:r w:rsidRPr="00903CF3">
        <w:t>: 1</w:t>
      </w:r>
    </w:p>
    <w:p w14:paraId="1BE11259" w14:textId="77777777" w:rsidR="00615454" w:rsidRPr="00903CF3" w:rsidRDefault="00CE5568" w:rsidP="00214062">
      <w:pPr>
        <w:spacing w:line="23" w:lineRule="atLeast"/>
      </w:pPr>
      <w:r w:rsidRPr="00903CF3">
        <w:t>DZIEDZINA: nauki społeczne</w:t>
      </w:r>
    </w:p>
    <w:p w14:paraId="689CDE2B" w14:textId="77777777" w:rsidR="001631AA" w:rsidRPr="00903CF3" w:rsidRDefault="00CE5568" w:rsidP="001631AA">
      <w:pPr>
        <w:spacing w:line="23" w:lineRule="atLeast"/>
      </w:pPr>
      <w:r w:rsidRPr="00903CF3">
        <w:t>DYSCYPLINA: ekonomia i finanse</w:t>
      </w:r>
    </w:p>
    <w:p w14:paraId="4F77A97C" w14:textId="6D2F4E2B" w:rsidR="001631AA" w:rsidRPr="00903CF3" w:rsidRDefault="001631AA" w:rsidP="001631AA">
      <w:pPr>
        <w:spacing w:line="23" w:lineRule="atLeast"/>
      </w:pPr>
      <w:r w:rsidRPr="00903CF3">
        <w:t xml:space="preserve">DATA OGŁOSZENIA: </w:t>
      </w:r>
      <w:r w:rsidR="002801EB">
        <w:t>07.07.2026 r.</w:t>
      </w:r>
      <w:r w:rsidRPr="00903CF3">
        <w:br/>
        <w:t xml:space="preserve">TERMIN SKŁADANIA OFERT: </w:t>
      </w:r>
      <w:r w:rsidR="002801EB">
        <w:t>07.08.2026 – 07.09.2026</w:t>
      </w:r>
    </w:p>
    <w:p w14:paraId="7092EC14" w14:textId="77777777" w:rsidR="001631AA" w:rsidRPr="00903CF3" w:rsidRDefault="001631AA" w:rsidP="00214062">
      <w:pPr>
        <w:spacing w:line="23" w:lineRule="atLeast"/>
      </w:pPr>
    </w:p>
    <w:p w14:paraId="507075E9" w14:textId="77777777" w:rsidR="00615454" w:rsidRPr="00903CF3" w:rsidRDefault="00615454" w:rsidP="00214062">
      <w:pPr>
        <w:spacing w:line="23" w:lineRule="atLeast"/>
      </w:pPr>
    </w:p>
    <w:p w14:paraId="05683D9F" w14:textId="77777777" w:rsidR="00615454" w:rsidRPr="00903CF3" w:rsidRDefault="00892A93" w:rsidP="00214062">
      <w:pPr>
        <w:spacing w:line="23" w:lineRule="atLeast"/>
        <w:rPr>
          <w:b/>
          <w:u w:val="single"/>
        </w:rPr>
      </w:pPr>
      <w:r w:rsidRPr="00903CF3">
        <w:rPr>
          <w:b/>
          <w:u w:val="single"/>
        </w:rPr>
        <w:t>MIEJSCA OGŁOSZENIA KONKURSU</w:t>
      </w:r>
      <w:r w:rsidR="00CE5568" w:rsidRPr="00903CF3">
        <w:rPr>
          <w:b/>
          <w:u w:val="single"/>
        </w:rPr>
        <w:t>:</w:t>
      </w:r>
    </w:p>
    <w:p w14:paraId="09A31C95" w14:textId="77777777" w:rsidR="001631AA" w:rsidRPr="00903CF3" w:rsidRDefault="001631AA" w:rsidP="001631AA">
      <w:pPr>
        <w:spacing w:line="23" w:lineRule="atLeast"/>
        <w:rPr>
          <w:bCs/>
        </w:rPr>
      </w:pPr>
      <w:r w:rsidRPr="00903CF3">
        <w:rPr>
          <w:bCs/>
        </w:rPr>
        <w:t>I. https://</w:t>
      </w:r>
      <w:r w:rsidRPr="00903CF3">
        <w:t xml:space="preserve"> </w:t>
      </w:r>
      <w:r w:rsidRPr="00903CF3">
        <w:rPr>
          <w:bCs/>
        </w:rPr>
        <w:t>bip.sggw.edu.pl/</w:t>
      </w:r>
      <w:proofErr w:type="spellStart"/>
      <w:r w:rsidRPr="00903CF3">
        <w:rPr>
          <w:bCs/>
        </w:rPr>
        <w:t>artykuly</w:t>
      </w:r>
      <w:proofErr w:type="spellEnd"/>
      <w:r w:rsidRPr="00903CF3">
        <w:rPr>
          <w:bCs/>
        </w:rPr>
        <w:t xml:space="preserve">/pracownicy-naukowi </w:t>
      </w:r>
    </w:p>
    <w:p w14:paraId="518C4729" w14:textId="77777777" w:rsidR="001631AA" w:rsidRPr="00903CF3" w:rsidRDefault="001631AA" w:rsidP="001631AA">
      <w:pPr>
        <w:spacing w:line="23" w:lineRule="atLeast"/>
        <w:rPr>
          <w:bCs/>
        </w:rPr>
      </w:pPr>
      <w:r w:rsidRPr="00903CF3">
        <w:rPr>
          <w:bCs/>
        </w:rPr>
        <w:t>II. http://www.bazaogloszen.nauka.gov.pl/</w:t>
      </w:r>
    </w:p>
    <w:p w14:paraId="0D92D13B" w14:textId="77777777" w:rsidR="001631AA" w:rsidRPr="00903CF3" w:rsidRDefault="001631AA" w:rsidP="001631AA">
      <w:pPr>
        <w:spacing w:line="23" w:lineRule="atLeast"/>
        <w:rPr>
          <w:bCs/>
        </w:rPr>
      </w:pPr>
      <w:r w:rsidRPr="00903CF3">
        <w:rPr>
          <w:bCs/>
        </w:rPr>
        <w:t>III. https://euraxess.ec.europa.eu/</w:t>
      </w:r>
    </w:p>
    <w:p w14:paraId="53F19730" w14:textId="77777777" w:rsidR="00892A93" w:rsidRPr="00903CF3" w:rsidRDefault="00892A93" w:rsidP="00214062">
      <w:pPr>
        <w:spacing w:line="23" w:lineRule="atLeast"/>
      </w:pPr>
    </w:p>
    <w:p w14:paraId="595FC123" w14:textId="0EBD35B8" w:rsidR="00892A93" w:rsidRPr="00903CF3" w:rsidRDefault="00CE5568" w:rsidP="001650B8">
      <w:pPr>
        <w:spacing w:line="23" w:lineRule="atLeast"/>
        <w:jc w:val="both"/>
      </w:pPr>
      <w:r w:rsidRPr="00903CF3">
        <w:rPr>
          <w:b/>
          <w:u w:val="single"/>
        </w:rPr>
        <w:t>SŁOWA KLUCZOWE</w:t>
      </w:r>
      <w:r w:rsidRPr="00903CF3">
        <w:rPr>
          <w:b/>
        </w:rPr>
        <w:t xml:space="preserve">: </w:t>
      </w:r>
      <w:r w:rsidR="001650B8" w:rsidRPr="00903CF3">
        <w:t>logistyka, transport, systemy informatyczne w logistyce, cyfryzacja procesów logistycznych, ekonomika transportu, transport publiczny</w:t>
      </w:r>
    </w:p>
    <w:p w14:paraId="43212BB1" w14:textId="77777777" w:rsidR="001650B8" w:rsidRPr="00903CF3" w:rsidRDefault="001650B8" w:rsidP="00202105">
      <w:pPr>
        <w:spacing w:line="23" w:lineRule="atLeast"/>
        <w:jc w:val="both"/>
        <w:rPr>
          <w:b/>
          <w:u w:val="single"/>
        </w:rPr>
      </w:pPr>
    </w:p>
    <w:p w14:paraId="498137A7" w14:textId="0BC296D5" w:rsidR="00615454" w:rsidRPr="00903CF3" w:rsidRDefault="00CE5568" w:rsidP="00202105">
      <w:pPr>
        <w:spacing w:line="23" w:lineRule="atLeast"/>
        <w:jc w:val="both"/>
      </w:pPr>
      <w:r w:rsidRPr="00903CF3">
        <w:rPr>
          <w:b/>
          <w:u w:val="single"/>
        </w:rPr>
        <w:t>OPIS</w:t>
      </w:r>
      <w:r w:rsidRPr="00903CF3">
        <w:t>:</w:t>
      </w:r>
    </w:p>
    <w:p w14:paraId="5D2D0AA4" w14:textId="77777777" w:rsidR="001631AA" w:rsidRPr="00903CF3" w:rsidRDefault="001631AA" w:rsidP="001631AA">
      <w:pPr>
        <w:spacing w:line="23" w:lineRule="atLeast"/>
        <w:jc w:val="both"/>
      </w:pPr>
      <w:r w:rsidRPr="00903CF3">
        <w:t xml:space="preserve">Kandydat (k/m) ubiegający się o ww. stanowisko musi spełniać wymogi określone w art. 113 ustawy z dnia 20 lipca 2018 r. Prawo o szkolnictwie wyższym i nauce (Dz. U. 2018, poz. 1668, z </w:t>
      </w:r>
      <w:proofErr w:type="spellStart"/>
      <w:r w:rsidRPr="00903CF3">
        <w:t>późn</w:t>
      </w:r>
      <w:proofErr w:type="spellEnd"/>
      <w:r w:rsidRPr="00903CF3">
        <w:t xml:space="preserve">. zm.) i w Statucie Uczelni (Dział VIII Pracownicy SGGW). </w:t>
      </w:r>
    </w:p>
    <w:p w14:paraId="3B77044E" w14:textId="77777777" w:rsidR="0003379E" w:rsidRPr="00903CF3" w:rsidRDefault="0003379E" w:rsidP="00202105">
      <w:pPr>
        <w:spacing w:line="23" w:lineRule="atLeast"/>
        <w:jc w:val="both"/>
      </w:pPr>
    </w:p>
    <w:p w14:paraId="5FECFD20" w14:textId="5704D32A" w:rsidR="009D5118" w:rsidRPr="00903CF3" w:rsidRDefault="00CE5568" w:rsidP="00202105">
      <w:pPr>
        <w:spacing w:line="23" w:lineRule="atLeast"/>
        <w:jc w:val="both"/>
        <w:rPr>
          <w:b/>
        </w:rPr>
      </w:pPr>
      <w:r w:rsidRPr="00903CF3">
        <w:rPr>
          <w:b/>
        </w:rPr>
        <w:t>Od kandydata/kandydatki oczekuje się:</w:t>
      </w:r>
    </w:p>
    <w:p w14:paraId="37BBBB50" w14:textId="1BAB3580" w:rsidR="00F474C9" w:rsidRPr="00903CF3" w:rsidRDefault="008137D9" w:rsidP="00417A9C">
      <w:pPr>
        <w:pStyle w:val="Akapitzlist"/>
        <w:numPr>
          <w:ilvl w:val="0"/>
          <w:numId w:val="23"/>
        </w:numPr>
        <w:spacing w:line="23" w:lineRule="atLeast"/>
        <w:jc w:val="both"/>
        <w:rPr>
          <w:rFonts w:ascii="Times New Roman" w:hAnsi="Times New Roman" w:cs="Times New Roman"/>
          <w:sz w:val="24"/>
        </w:rPr>
      </w:pPr>
      <w:r w:rsidRPr="00903CF3">
        <w:rPr>
          <w:rFonts w:ascii="Times New Roman" w:hAnsi="Times New Roman" w:cs="Times New Roman"/>
          <w:sz w:val="24"/>
        </w:rPr>
        <w:t xml:space="preserve">posiadania </w:t>
      </w:r>
      <w:r w:rsidR="00FB5CC7" w:rsidRPr="00903CF3">
        <w:rPr>
          <w:rFonts w:ascii="Times New Roman" w:hAnsi="Times New Roman" w:cs="Times New Roman"/>
          <w:sz w:val="24"/>
        </w:rPr>
        <w:t xml:space="preserve">co najmniej stopnia </w:t>
      </w:r>
      <w:r w:rsidR="00F474C9" w:rsidRPr="00903CF3">
        <w:rPr>
          <w:rFonts w:ascii="Times New Roman" w:hAnsi="Times New Roman" w:cs="Times New Roman"/>
          <w:sz w:val="24"/>
        </w:rPr>
        <w:t xml:space="preserve">doktora w dziedzinie nauk społecznych </w:t>
      </w:r>
      <w:r w:rsidR="001650B8" w:rsidRPr="00903CF3">
        <w:rPr>
          <w:rFonts w:ascii="Times New Roman" w:hAnsi="Times New Roman" w:cs="Times New Roman"/>
          <w:sz w:val="24"/>
        </w:rPr>
        <w:t xml:space="preserve">lub </w:t>
      </w:r>
      <w:r w:rsidR="001650B8" w:rsidRPr="00903CF3">
        <w:rPr>
          <w:rFonts w:ascii="Times New Roman" w:hAnsi="Times New Roman" w:cs="Times New Roman"/>
          <w:sz w:val="24"/>
          <w:szCs w:val="24"/>
        </w:rPr>
        <w:t>inżynieryjno-technicznej</w:t>
      </w:r>
    </w:p>
    <w:p w14:paraId="35C6B68E" w14:textId="5ADB08B8" w:rsidR="005F40CC" w:rsidRPr="00903CF3" w:rsidRDefault="00FB5CC7" w:rsidP="00A574B4">
      <w:pPr>
        <w:pStyle w:val="Akapitzlist"/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rFonts w:ascii="Times New Roman" w:hAnsi="Times New Roman" w:cs="Times New Roman"/>
          <w:sz w:val="24"/>
        </w:rPr>
      </w:pPr>
      <w:r w:rsidRPr="00903CF3">
        <w:rPr>
          <w:rFonts w:ascii="Times New Roman" w:hAnsi="Times New Roman" w:cs="Times New Roman"/>
          <w:sz w:val="24"/>
        </w:rPr>
        <w:t xml:space="preserve">opublikowania </w:t>
      </w:r>
      <w:r w:rsidR="00E90FE6" w:rsidRPr="00903CF3">
        <w:rPr>
          <w:rFonts w:ascii="Times New Roman" w:hAnsi="Times New Roman" w:cs="Times New Roman"/>
          <w:sz w:val="24"/>
        </w:rPr>
        <w:t>co najmniej czterech monografii naukowych lub rozdziałów w monografiach lub artykułów naukowych (w tym co najmniej dwóch w czasopismach naukowych), które ukazały się w czasopismach lub monografiach ujętych w obowiązującym dla roku ich opublikowania wykazie</w:t>
      </w:r>
      <w:r w:rsidR="005F40CC" w:rsidRPr="00903CF3">
        <w:rPr>
          <w:rFonts w:ascii="Times New Roman" w:hAnsi="Times New Roman" w:cs="Times New Roman"/>
          <w:sz w:val="24"/>
        </w:rPr>
        <w:t>, o którym mowa w § 87 ust. 1 i 4</w:t>
      </w:r>
      <w:r w:rsidR="007128BC" w:rsidRPr="00903CF3">
        <w:rPr>
          <w:rFonts w:ascii="Times New Roman" w:hAnsi="Times New Roman" w:cs="Times New Roman"/>
          <w:sz w:val="24"/>
        </w:rPr>
        <w:t xml:space="preserve"> Statutu SGGW,</w:t>
      </w:r>
      <w:r w:rsidR="005F40CC" w:rsidRPr="00903CF3">
        <w:rPr>
          <w:rFonts w:ascii="Times New Roman" w:hAnsi="Times New Roman" w:cs="Times New Roman"/>
          <w:sz w:val="24"/>
        </w:rPr>
        <w:t xml:space="preserve"> </w:t>
      </w:r>
    </w:p>
    <w:p w14:paraId="2356383C" w14:textId="7A273F92" w:rsidR="005F40CC" w:rsidRPr="00903CF3" w:rsidRDefault="005F40CC" w:rsidP="00A574B4">
      <w:pPr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szCs w:val="22"/>
        </w:rPr>
      </w:pPr>
      <w:bookmarkStart w:id="0" w:name="_Hlk129951998"/>
      <w:r w:rsidRPr="00903CF3">
        <w:rPr>
          <w:szCs w:val="22"/>
        </w:rPr>
        <w:t>w ciągu ostatnich 2 lat kalendarzowych uzyska</w:t>
      </w:r>
      <w:r w:rsidR="00A02337" w:rsidRPr="00903CF3">
        <w:rPr>
          <w:szCs w:val="22"/>
        </w:rPr>
        <w:t>nia</w:t>
      </w:r>
      <w:r w:rsidRPr="00903CF3">
        <w:rPr>
          <w:szCs w:val="22"/>
        </w:rPr>
        <w:t xml:space="preserve"> średnioroczn</w:t>
      </w:r>
      <w:r w:rsidR="00E90FE6" w:rsidRPr="00903CF3">
        <w:rPr>
          <w:szCs w:val="22"/>
        </w:rPr>
        <w:t>ej</w:t>
      </w:r>
      <w:r w:rsidRPr="00903CF3">
        <w:rPr>
          <w:szCs w:val="22"/>
        </w:rPr>
        <w:t xml:space="preserve"> liczb</w:t>
      </w:r>
      <w:r w:rsidR="00E90FE6" w:rsidRPr="00903CF3">
        <w:rPr>
          <w:szCs w:val="22"/>
        </w:rPr>
        <w:t>y</w:t>
      </w:r>
      <w:r w:rsidRPr="00903CF3">
        <w:rPr>
          <w:szCs w:val="22"/>
        </w:rPr>
        <w:t xml:space="preserve"> punktów za artykuły naukowe, monografie naukowe lub rozdziały w monografiach naukowych o co najmniej 50% wyższ</w:t>
      </w:r>
      <w:r w:rsidR="00E90FE6" w:rsidRPr="00903CF3">
        <w:rPr>
          <w:szCs w:val="22"/>
        </w:rPr>
        <w:t>ej</w:t>
      </w:r>
      <w:r w:rsidRPr="00903CF3">
        <w:rPr>
          <w:szCs w:val="22"/>
        </w:rPr>
        <w:t xml:space="preserve"> niż minimalna średnioroczna liczba punktów niezbędnych do uzyskania pozytywnej oceny z działalności badawczej dla nauczyciela akademickiego zatrudnionego na stanowisku asystenta</w:t>
      </w:r>
      <w:r w:rsidR="0018350D" w:rsidRPr="00903CF3">
        <w:rPr>
          <w:szCs w:val="22"/>
        </w:rPr>
        <w:t xml:space="preserve"> w SGGW</w:t>
      </w:r>
      <w:r w:rsidRPr="00903CF3">
        <w:rPr>
          <w:szCs w:val="22"/>
        </w:rPr>
        <w:t>, określona w aktualnych na dzień złożenia wniosku zasadach oceny nauczyciela akademickiego,</w:t>
      </w:r>
    </w:p>
    <w:bookmarkEnd w:id="0"/>
    <w:p w14:paraId="3DB816AF" w14:textId="420DA106" w:rsidR="005F40CC" w:rsidRPr="00903CF3" w:rsidRDefault="005F40CC" w:rsidP="00A574B4">
      <w:pPr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szCs w:val="22"/>
        </w:rPr>
      </w:pPr>
      <w:r w:rsidRPr="00903CF3">
        <w:rPr>
          <w:szCs w:val="22"/>
        </w:rPr>
        <w:t>uzyska</w:t>
      </w:r>
      <w:r w:rsidR="00A02337" w:rsidRPr="00903CF3">
        <w:rPr>
          <w:szCs w:val="22"/>
        </w:rPr>
        <w:t>nia</w:t>
      </w:r>
      <w:r w:rsidRPr="00903CF3">
        <w:rPr>
          <w:szCs w:val="22"/>
        </w:rPr>
        <w:t xml:space="preserve"> pozytywn</w:t>
      </w:r>
      <w:r w:rsidR="00A02337" w:rsidRPr="00903CF3">
        <w:rPr>
          <w:szCs w:val="22"/>
        </w:rPr>
        <w:t>ej</w:t>
      </w:r>
      <w:r w:rsidRPr="00903CF3">
        <w:rPr>
          <w:szCs w:val="22"/>
        </w:rPr>
        <w:t xml:space="preserve"> opini</w:t>
      </w:r>
      <w:r w:rsidR="00A02337" w:rsidRPr="00903CF3">
        <w:rPr>
          <w:szCs w:val="22"/>
        </w:rPr>
        <w:t>i</w:t>
      </w:r>
      <w:r w:rsidRPr="00903CF3">
        <w:rPr>
          <w:szCs w:val="22"/>
        </w:rPr>
        <w:t xml:space="preserve"> komisji właściwej do spraw dydaktyki o prowadzonych zajęciach dydaktycznych, a w przypadku osób ubiegających się o zatrudnienie i niebędących pracownikami SGGW – uzyska</w:t>
      </w:r>
      <w:r w:rsidR="00A02337" w:rsidRPr="00903CF3">
        <w:rPr>
          <w:szCs w:val="22"/>
        </w:rPr>
        <w:t>nia</w:t>
      </w:r>
      <w:r w:rsidRPr="00903CF3">
        <w:rPr>
          <w:szCs w:val="22"/>
        </w:rPr>
        <w:t xml:space="preserve"> pozytywn</w:t>
      </w:r>
      <w:r w:rsidR="00A02337" w:rsidRPr="00903CF3">
        <w:rPr>
          <w:szCs w:val="22"/>
        </w:rPr>
        <w:t>ej</w:t>
      </w:r>
      <w:r w:rsidRPr="00903CF3">
        <w:rPr>
          <w:szCs w:val="22"/>
        </w:rPr>
        <w:t xml:space="preserve"> opini</w:t>
      </w:r>
      <w:r w:rsidR="00A02337" w:rsidRPr="00903CF3">
        <w:rPr>
          <w:szCs w:val="22"/>
        </w:rPr>
        <w:t>i</w:t>
      </w:r>
      <w:r w:rsidRPr="00903CF3">
        <w:rPr>
          <w:szCs w:val="22"/>
        </w:rPr>
        <w:t xml:space="preserve"> komisji za referat naukowy wygłoszony na seminarium zorganizowanym w jednostce, w której ubiega się o zatrudnienie,</w:t>
      </w:r>
    </w:p>
    <w:p w14:paraId="5A4B1CF3" w14:textId="1A12784B" w:rsidR="005F40CC" w:rsidRPr="00903CF3" w:rsidRDefault="005F40CC" w:rsidP="00A574B4">
      <w:pPr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szCs w:val="22"/>
        </w:rPr>
      </w:pPr>
      <w:r w:rsidRPr="00903CF3">
        <w:rPr>
          <w:szCs w:val="22"/>
        </w:rPr>
        <w:lastRenderedPageBreak/>
        <w:t>posiada</w:t>
      </w:r>
      <w:r w:rsidR="00A02337" w:rsidRPr="00903CF3">
        <w:rPr>
          <w:szCs w:val="22"/>
        </w:rPr>
        <w:t>nia</w:t>
      </w:r>
      <w:r w:rsidRPr="00903CF3">
        <w:rPr>
          <w:szCs w:val="22"/>
        </w:rPr>
        <w:t xml:space="preserve"> udokumentowan</w:t>
      </w:r>
      <w:r w:rsidR="00A02337" w:rsidRPr="00903CF3">
        <w:rPr>
          <w:szCs w:val="22"/>
        </w:rPr>
        <w:t>ej</w:t>
      </w:r>
      <w:r w:rsidRPr="00903CF3">
        <w:rPr>
          <w:szCs w:val="22"/>
        </w:rPr>
        <w:t xml:space="preserve"> co najmniej dobr</w:t>
      </w:r>
      <w:r w:rsidR="00A02337" w:rsidRPr="00903CF3">
        <w:rPr>
          <w:szCs w:val="22"/>
        </w:rPr>
        <w:t>ej</w:t>
      </w:r>
      <w:r w:rsidRPr="00903CF3">
        <w:rPr>
          <w:szCs w:val="22"/>
        </w:rPr>
        <w:t xml:space="preserve"> znajomoś</w:t>
      </w:r>
      <w:r w:rsidR="00A02337" w:rsidRPr="00903CF3">
        <w:rPr>
          <w:szCs w:val="22"/>
        </w:rPr>
        <w:t>ci</w:t>
      </w:r>
      <w:r w:rsidRPr="00903CF3">
        <w:rPr>
          <w:szCs w:val="22"/>
        </w:rPr>
        <w:t xml:space="preserve"> języka angielskiego</w:t>
      </w:r>
      <w:r w:rsidRPr="00903CF3">
        <w:rPr>
          <w:rFonts w:eastAsia="Calibri"/>
          <w:szCs w:val="22"/>
        </w:rPr>
        <w:t xml:space="preserve"> lub innego języka kongresowego</w:t>
      </w:r>
      <w:r w:rsidRPr="00903CF3">
        <w:rPr>
          <w:szCs w:val="22"/>
        </w:rPr>
        <w:t>, w stopniu umożliwiającym samodzielne pisanie publikacji naukowych w tym języku oraz wygłaszanie doniesień na konferencjach naukowych,</w:t>
      </w:r>
    </w:p>
    <w:p w14:paraId="0EA28D44" w14:textId="384DD9D2" w:rsidR="005F40CC" w:rsidRPr="00903CF3" w:rsidRDefault="005F40CC" w:rsidP="00A574B4">
      <w:pPr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szCs w:val="22"/>
        </w:rPr>
      </w:pPr>
      <w:r w:rsidRPr="00903CF3">
        <w:rPr>
          <w:szCs w:val="22"/>
        </w:rPr>
        <w:t>kierowa</w:t>
      </w:r>
      <w:r w:rsidR="00A02337" w:rsidRPr="00903CF3">
        <w:rPr>
          <w:szCs w:val="22"/>
        </w:rPr>
        <w:t>nia</w:t>
      </w:r>
      <w:r w:rsidRPr="00903CF3">
        <w:rPr>
          <w:szCs w:val="22"/>
        </w:rPr>
        <w:t xml:space="preserve"> </w:t>
      </w:r>
      <w:r w:rsidR="00A02337" w:rsidRPr="00903CF3">
        <w:rPr>
          <w:szCs w:val="22"/>
        </w:rPr>
        <w:t xml:space="preserve">projektem badawczym </w:t>
      </w:r>
      <w:r w:rsidRPr="00903CF3">
        <w:rPr>
          <w:szCs w:val="22"/>
        </w:rPr>
        <w:t>lub złoż</w:t>
      </w:r>
      <w:r w:rsidR="00A02337" w:rsidRPr="00903CF3">
        <w:rPr>
          <w:szCs w:val="22"/>
        </w:rPr>
        <w:t>enia</w:t>
      </w:r>
      <w:r w:rsidRPr="00903CF3">
        <w:rPr>
          <w:szCs w:val="22"/>
        </w:rPr>
        <w:t xml:space="preserve"> projekt</w:t>
      </w:r>
      <w:r w:rsidR="00A02337" w:rsidRPr="00903CF3">
        <w:rPr>
          <w:szCs w:val="22"/>
        </w:rPr>
        <w:t>u</w:t>
      </w:r>
      <w:r w:rsidRPr="00903CF3">
        <w:rPr>
          <w:szCs w:val="22"/>
        </w:rPr>
        <w:t xml:space="preserve"> badawcz</w:t>
      </w:r>
      <w:r w:rsidR="00A02337" w:rsidRPr="00903CF3">
        <w:rPr>
          <w:szCs w:val="22"/>
        </w:rPr>
        <w:t>ego</w:t>
      </w:r>
      <w:r w:rsidRPr="00903CF3">
        <w:rPr>
          <w:szCs w:val="22"/>
        </w:rPr>
        <w:t>, obejmując</w:t>
      </w:r>
      <w:r w:rsidR="00A02337" w:rsidRPr="00903CF3">
        <w:rPr>
          <w:szCs w:val="22"/>
        </w:rPr>
        <w:t>ego</w:t>
      </w:r>
      <w:r w:rsidRPr="00903CF3">
        <w:rPr>
          <w:szCs w:val="22"/>
        </w:rPr>
        <w:t xml:space="preserve">  badania naukowe lub prace rozwojowe lub realizację inwestycji związanych z kształceniem i działalnością naukową, utrzymaniem aparatury naukowo-badawczej, stanowiska badawczego (SPUB) lub specjalnej aparatury informatycznej (</w:t>
      </w:r>
      <w:proofErr w:type="spellStart"/>
      <w:r w:rsidRPr="00903CF3">
        <w:rPr>
          <w:szCs w:val="22"/>
        </w:rPr>
        <w:t>SPUBi</w:t>
      </w:r>
      <w:proofErr w:type="spellEnd"/>
      <w:r w:rsidRPr="00903CF3">
        <w:rPr>
          <w:szCs w:val="22"/>
        </w:rPr>
        <w:t>), finansowanych w trybie konkursowym przez instytucje zagraniczne lub organizacje międzynarodowe oraz przez instytucje krajowe, lub pozyskani</w:t>
      </w:r>
      <w:r w:rsidR="009E6282" w:rsidRPr="00903CF3">
        <w:rPr>
          <w:szCs w:val="22"/>
        </w:rPr>
        <w:t>a</w:t>
      </w:r>
      <w:r w:rsidRPr="00903CF3">
        <w:rPr>
          <w:szCs w:val="22"/>
        </w:rPr>
        <w:t>, za pośrednictwem SGGW, funduszy na wykonanie usług badawczych (KZL) na zlecenie podmiotów  nienależących do systemu szkolnictwa wyższego i nauki o wartości co najmniej 50 000 zł,</w:t>
      </w:r>
    </w:p>
    <w:p w14:paraId="5AA0BB10" w14:textId="327B1054" w:rsidR="005F40CC" w:rsidRPr="00903CF3" w:rsidRDefault="005F40CC" w:rsidP="00A574B4">
      <w:pPr>
        <w:numPr>
          <w:ilvl w:val="0"/>
          <w:numId w:val="23"/>
        </w:numPr>
        <w:tabs>
          <w:tab w:val="left" w:pos="1985"/>
        </w:tabs>
        <w:spacing w:after="40" w:line="276" w:lineRule="auto"/>
        <w:ind w:right="44"/>
        <w:jc w:val="both"/>
        <w:rPr>
          <w:szCs w:val="22"/>
        </w:rPr>
      </w:pPr>
      <w:r w:rsidRPr="00903CF3">
        <w:rPr>
          <w:szCs w:val="22"/>
        </w:rPr>
        <w:t>spełni</w:t>
      </w:r>
      <w:r w:rsidR="00A02337" w:rsidRPr="00903CF3">
        <w:rPr>
          <w:szCs w:val="22"/>
        </w:rPr>
        <w:t>enia</w:t>
      </w:r>
      <w:r w:rsidRPr="00903CF3">
        <w:rPr>
          <w:szCs w:val="22"/>
        </w:rPr>
        <w:t xml:space="preserve"> dodatkow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 xml:space="preserve"> wymaga</w:t>
      </w:r>
      <w:r w:rsidR="00A02337" w:rsidRPr="00903CF3">
        <w:rPr>
          <w:szCs w:val="22"/>
        </w:rPr>
        <w:t>ń</w:t>
      </w:r>
      <w:r w:rsidRPr="00903CF3">
        <w:rPr>
          <w:szCs w:val="22"/>
        </w:rPr>
        <w:t>, w tym konkretn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 xml:space="preserve"> cel</w:t>
      </w:r>
      <w:r w:rsidR="00A02337" w:rsidRPr="00903CF3">
        <w:rPr>
          <w:szCs w:val="22"/>
        </w:rPr>
        <w:t>ów</w:t>
      </w:r>
      <w:r w:rsidRPr="00903CF3">
        <w:rPr>
          <w:szCs w:val="22"/>
        </w:rPr>
        <w:t xml:space="preserve"> i zada</w:t>
      </w:r>
      <w:r w:rsidR="00A02337" w:rsidRPr="00903CF3">
        <w:rPr>
          <w:szCs w:val="22"/>
        </w:rPr>
        <w:t>ń</w:t>
      </w:r>
      <w:r w:rsidRPr="00903CF3">
        <w:rPr>
          <w:szCs w:val="22"/>
        </w:rPr>
        <w:t xml:space="preserve"> badawcz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>, dydaktyczn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 xml:space="preserve"> lub organizacyjn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>, określon</w:t>
      </w:r>
      <w:r w:rsidR="00A02337" w:rsidRPr="00903CF3">
        <w:rPr>
          <w:szCs w:val="22"/>
        </w:rPr>
        <w:t>ych</w:t>
      </w:r>
      <w:r w:rsidRPr="00903CF3">
        <w:rPr>
          <w:szCs w:val="22"/>
        </w:rPr>
        <w:t xml:space="preserve"> w warunkach konkursu, przy czym dodatkowym atutem będzie w szczególności odbycie naukowego stażu za granicą w ośrodkach naukowych lub widoczna aktywność naukowa o zasięgu międzynarodowym</w:t>
      </w:r>
    </w:p>
    <w:p w14:paraId="09DB7363" w14:textId="77777777" w:rsidR="005F40CC" w:rsidRPr="00903CF3" w:rsidRDefault="005F40CC" w:rsidP="005F40CC">
      <w:pPr>
        <w:jc w:val="both"/>
        <w:rPr>
          <w:b/>
        </w:rPr>
      </w:pPr>
    </w:p>
    <w:p w14:paraId="0B758C2E" w14:textId="63352BBA" w:rsidR="00666390" w:rsidRPr="00903CF3" w:rsidRDefault="00F63549" w:rsidP="005F40CC">
      <w:pPr>
        <w:jc w:val="both"/>
        <w:rPr>
          <w:b/>
        </w:rPr>
      </w:pPr>
      <w:r w:rsidRPr="00903CF3">
        <w:rPr>
          <w:b/>
        </w:rPr>
        <w:t>Dodatkowym atutem będzie</w:t>
      </w:r>
      <w:r w:rsidR="000F64CE" w:rsidRPr="00903CF3">
        <w:rPr>
          <w:b/>
        </w:rPr>
        <w:t>:</w:t>
      </w:r>
    </w:p>
    <w:p w14:paraId="1A3987FD" w14:textId="6DA3F103" w:rsidR="004417A8" w:rsidRPr="00903CF3" w:rsidRDefault="004417A8" w:rsidP="004417A8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rPr>
          <w:lang w:eastAsia="en-US"/>
        </w:rPr>
        <w:t xml:space="preserve">dorobek publikacyjny z zakresu: logistyki, </w:t>
      </w:r>
      <w:r w:rsidR="001650B8" w:rsidRPr="00903CF3">
        <w:rPr>
          <w:lang w:eastAsia="en-US"/>
        </w:rPr>
        <w:t>transportu,</w:t>
      </w:r>
    </w:p>
    <w:p w14:paraId="378F7DDA" w14:textId="654D9D99" w:rsidR="0003379E" w:rsidRPr="00903CF3" w:rsidRDefault="0003379E" w:rsidP="00501AC3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rPr>
          <w:lang w:eastAsia="en-US"/>
        </w:rPr>
        <w:t xml:space="preserve">doświadczenie w pracy dydaktycznej z zakresu </w:t>
      </w:r>
      <w:r w:rsidR="00A02337" w:rsidRPr="00903CF3">
        <w:rPr>
          <w:lang w:eastAsia="en-US"/>
        </w:rPr>
        <w:t>logistyki</w:t>
      </w:r>
      <w:r w:rsidR="001650B8" w:rsidRPr="00903CF3">
        <w:rPr>
          <w:lang w:eastAsia="en-US"/>
        </w:rPr>
        <w:t>,</w:t>
      </w:r>
    </w:p>
    <w:p w14:paraId="16DBF66E" w14:textId="3E42F3F8" w:rsidR="000F64CE" w:rsidRPr="00903CF3" w:rsidRDefault="00666390" w:rsidP="00501AC3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rPr>
          <w:lang w:eastAsia="en-US"/>
        </w:rPr>
        <w:t>doświadczeni</w:t>
      </w:r>
      <w:r w:rsidR="0003379E" w:rsidRPr="00903CF3">
        <w:rPr>
          <w:lang w:eastAsia="en-US"/>
        </w:rPr>
        <w:t>e</w:t>
      </w:r>
      <w:r w:rsidRPr="00903CF3">
        <w:rPr>
          <w:lang w:eastAsia="en-US"/>
        </w:rPr>
        <w:t xml:space="preserve"> w zakresie realizacji </w:t>
      </w:r>
      <w:r w:rsidR="0003379E" w:rsidRPr="00903CF3">
        <w:rPr>
          <w:lang w:eastAsia="en-US"/>
        </w:rPr>
        <w:t>grantu krajowego lub międzynarodowego,</w:t>
      </w:r>
    </w:p>
    <w:p w14:paraId="29964CF5" w14:textId="7CC1E6BD" w:rsidR="007D76AF" w:rsidRPr="00903CF3" w:rsidRDefault="007D76AF" w:rsidP="00501AC3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t>aktywność w prezentowaniu referatów na konferencjach i seminariach naukowych w kraju i za granicą,</w:t>
      </w:r>
    </w:p>
    <w:p w14:paraId="0F899276" w14:textId="452081A8" w:rsidR="0003379E" w:rsidRPr="00903CF3" w:rsidRDefault="0003379E" w:rsidP="00501AC3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rPr>
          <w:lang w:eastAsia="en-US"/>
        </w:rPr>
        <w:t xml:space="preserve">odbycie </w:t>
      </w:r>
      <w:r w:rsidR="00A02337" w:rsidRPr="00903CF3">
        <w:rPr>
          <w:lang w:eastAsia="en-US"/>
        </w:rPr>
        <w:t xml:space="preserve">stażu </w:t>
      </w:r>
      <w:r w:rsidRPr="00903CF3">
        <w:rPr>
          <w:lang w:eastAsia="en-US"/>
        </w:rPr>
        <w:t>naukowego za gran</w:t>
      </w:r>
      <w:r w:rsidR="004A47CA" w:rsidRPr="00903CF3">
        <w:rPr>
          <w:lang w:eastAsia="en-US"/>
        </w:rPr>
        <w:t>icą,</w:t>
      </w:r>
    </w:p>
    <w:p w14:paraId="2BC46AB2" w14:textId="77777777" w:rsidR="000F64CE" w:rsidRPr="00903CF3" w:rsidRDefault="004A47CA" w:rsidP="00501AC3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903CF3">
        <w:rPr>
          <w:lang w:eastAsia="en-US"/>
        </w:rPr>
        <w:t>doświadczenie w zakresie organizowania konferencji i seminariów naukowych.</w:t>
      </w:r>
    </w:p>
    <w:p w14:paraId="7FD9E09A" w14:textId="77777777" w:rsidR="003F7B87" w:rsidRPr="00903CF3" w:rsidRDefault="003F7B87" w:rsidP="000F64CE">
      <w:pPr>
        <w:jc w:val="both"/>
      </w:pPr>
    </w:p>
    <w:p w14:paraId="3BFEDF53" w14:textId="77777777" w:rsidR="002933D6" w:rsidRPr="00903CF3" w:rsidRDefault="002933D6" w:rsidP="002933D6">
      <w:pPr>
        <w:pStyle w:val="NormalnyWeb"/>
        <w:spacing w:before="0" w:beforeAutospacing="0" w:after="0" w:afterAutospacing="0"/>
        <w:rPr>
          <w:b/>
          <w:color w:val="020202"/>
          <w:shd w:val="clear" w:color="auto" w:fill="FFFFFF"/>
        </w:rPr>
      </w:pPr>
      <w:r w:rsidRPr="00903CF3">
        <w:rPr>
          <w:b/>
          <w:color w:val="020202"/>
          <w:shd w:val="clear" w:color="auto" w:fill="FFFFFF"/>
        </w:rPr>
        <w:t>Oczekiwania:</w:t>
      </w:r>
    </w:p>
    <w:p w14:paraId="3BCA51CA" w14:textId="77777777" w:rsidR="002933D6" w:rsidRPr="00903CF3" w:rsidRDefault="002933D6" w:rsidP="002933D6">
      <w:pPr>
        <w:pStyle w:val="NormalnyWeb"/>
        <w:numPr>
          <w:ilvl w:val="0"/>
          <w:numId w:val="26"/>
        </w:numPr>
        <w:spacing w:before="0" w:beforeAutospacing="0" w:after="0" w:afterAutospacing="0"/>
      </w:pPr>
      <w:r w:rsidRPr="00903CF3">
        <w:rPr>
          <w:color w:val="020202"/>
          <w:shd w:val="clear" w:color="auto" w:fill="FFFFFF"/>
        </w:rPr>
        <w:t>praca badawcza</w:t>
      </w:r>
    </w:p>
    <w:p w14:paraId="5BB075AB" w14:textId="77777777" w:rsidR="002933D6" w:rsidRPr="00903CF3" w:rsidRDefault="002933D6" w:rsidP="002933D6">
      <w:pPr>
        <w:pStyle w:val="NormalnyWeb"/>
        <w:numPr>
          <w:ilvl w:val="0"/>
          <w:numId w:val="26"/>
        </w:numPr>
        <w:spacing w:before="0" w:beforeAutospacing="0" w:after="0" w:afterAutospacing="0"/>
      </w:pPr>
      <w:r w:rsidRPr="00903CF3">
        <w:rPr>
          <w:color w:val="020202"/>
          <w:shd w:val="clear" w:color="auto" w:fill="FFFFFF"/>
        </w:rPr>
        <w:t>praca dydaktyczna</w:t>
      </w:r>
    </w:p>
    <w:p w14:paraId="1B9EFF4F" w14:textId="77777777" w:rsidR="002933D6" w:rsidRPr="00903CF3" w:rsidRDefault="002933D6" w:rsidP="002933D6">
      <w:pPr>
        <w:pStyle w:val="NormalnyWeb"/>
        <w:numPr>
          <w:ilvl w:val="0"/>
          <w:numId w:val="26"/>
        </w:numPr>
        <w:spacing w:before="0" w:beforeAutospacing="0" w:after="0" w:afterAutospacing="0"/>
      </w:pPr>
      <w:r w:rsidRPr="00903CF3">
        <w:rPr>
          <w:color w:val="020202"/>
          <w:shd w:val="clear" w:color="auto" w:fill="FFFFFF"/>
        </w:rPr>
        <w:t>praca organizacyjna </w:t>
      </w:r>
      <w:r w:rsidRPr="00903CF3">
        <w:rPr>
          <w:color w:val="020202"/>
        </w:rPr>
        <w:br/>
      </w:r>
      <w:r w:rsidRPr="00903CF3">
        <w:rPr>
          <w:color w:val="020202"/>
          <w:shd w:val="clear" w:color="auto" w:fill="FFFFFF"/>
        </w:rPr>
        <w:t> </w:t>
      </w:r>
    </w:p>
    <w:p w14:paraId="49A134DC" w14:textId="5D8F7D99" w:rsidR="00B067FC" w:rsidRPr="00903CF3" w:rsidRDefault="003E154D" w:rsidP="00046FD6">
      <w:pPr>
        <w:jc w:val="both"/>
        <w:rPr>
          <w:b/>
        </w:rPr>
      </w:pPr>
      <w:r w:rsidRPr="00903CF3">
        <w:rPr>
          <w:b/>
        </w:rPr>
        <w:t>Wymagane</w:t>
      </w:r>
      <w:r w:rsidR="00BF226A" w:rsidRPr="00903CF3">
        <w:rPr>
          <w:b/>
        </w:rPr>
        <w:t xml:space="preserve"> dokumenty:</w:t>
      </w:r>
    </w:p>
    <w:p w14:paraId="4875A86C" w14:textId="77777777" w:rsidR="00B067FC" w:rsidRPr="00903CF3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 xml:space="preserve">podanie o zatrudnienie </w:t>
      </w:r>
      <w:r w:rsidR="007C5331" w:rsidRPr="00903CF3">
        <w:rPr>
          <w:rFonts w:ascii="Times New Roman" w:hAnsi="Times New Roman" w:cs="Times New Roman"/>
          <w:sz w:val="24"/>
          <w:szCs w:val="24"/>
        </w:rPr>
        <w:t xml:space="preserve">na ww. stanowisku </w:t>
      </w:r>
      <w:r w:rsidRPr="00903CF3">
        <w:rPr>
          <w:rFonts w:ascii="Times New Roman" w:hAnsi="Times New Roman" w:cs="Times New Roman"/>
          <w:sz w:val="24"/>
          <w:szCs w:val="24"/>
        </w:rPr>
        <w:t>kierowane do JM Rektora SGGW,</w:t>
      </w:r>
    </w:p>
    <w:p w14:paraId="5FF89971" w14:textId="6552C6F2" w:rsidR="00B067FC" w:rsidRPr="00903CF3" w:rsidRDefault="00127644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>CV</w:t>
      </w:r>
      <w:r w:rsidR="00CE5568" w:rsidRPr="00903CF3">
        <w:rPr>
          <w:rFonts w:ascii="Times New Roman" w:hAnsi="Times New Roman" w:cs="Times New Roman"/>
          <w:sz w:val="24"/>
          <w:szCs w:val="24"/>
        </w:rPr>
        <w:t>,</w:t>
      </w:r>
    </w:p>
    <w:p w14:paraId="5F235C51" w14:textId="77777777" w:rsidR="00B067FC" w:rsidRPr="00903CF3" w:rsidRDefault="00CE5568" w:rsidP="00D717FF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 xml:space="preserve">odpis </w:t>
      </w:r>
      <w:r w:rsidR="00D717FF" w:rsidRPr="00903CF3">
        <w:rPr>
          <w:rFonts w:ascii="Times New Roman" w:hAnsi="Times New Roman" w:cs="Times New Roman"/>
          <w:sz w:val="24"/>
          <w:szCs w:val="24"/>
        </w:rPr>
        <w:t>dyplomu nadania stopnia doktora lub inny dokument potwierdzający posiadanie stopnia doktora</w:t>
      </w:r>
      <w:r w:rsidRPr="00903CF3">
        <w:rPr>
          <w:rFonts w:ascii="Times New Roman" w:hAnsi="Times New Roman" w:cs="Times New Roman"/>
          <w:sz w:val="24"/>
          <w:szCs w:val="24"/>
        </w:rPr>
        <w:t>,</w:t>
      </w:r>
    </w:p>
    <w:p w14:paraId="6A996837" w14:textId="77777777" w:rsidR="00B067FC" w:rsidRPr="00903CF3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>wykaz prac opublikowanych lub przyjętych do druku,</w:t>
      </w:r>
    </w:p>
    <w:p w14:paraId="1A3FE930" w14:textId="77777777" w:rsidR="007C5331" w:rsidRPr="00903CF3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 xml:space="preserve">niezbędne dokumenty potwierdzające </w:t>
      </w:r>
      <w:r w:rsidR="007C5331" w:rsidRPr="00903CF3">
        <w:rPr>
          <w:rFonts w:ascii="Times New Roman" w:hAnsi="Times New Roman" w:cs="Times New Roman"/>
          <w:sz w:val="24"/>
          <w:szCs w:val="24"/>
        </w:rPr>
        <w:t xml:space="preserve">spełnianie </w:t>
      </w:r>
      <w:r w:rsidR="00F87468" w:rsidRPr="00903CF3">
        <w:rPr>
          <w:rFonts w:ascii="Times New Roman" w:hAnsi="Times New Roman" w:cs="Times New Roman"/>
          <w:sz w:val="24"/>
          <w:szCs w:val="24"/>
        </w:rPr>
        <w:t xml:space="preserve">przez </w:t>
      </w:r>
      <w:r w:rsidR="004E5269" w:rsidRPr="00903CF3">
        <w:rPr>
          <w:rFonts w:ascii="Times New Roman" w:hAnsi="Times New Roman" w:cs="Times New Roman"/>
          <w:sz w:val="24"/>
          <w:szCs w:val="24"/>
        </w:rPr>
        <w:t>k</w:t>
      </w:r>
      <w:r w:rsidR="00F87468" w:rsidRPr="00903CF3">
        <w:rPr>
          <w:rFonts w:ascii="Times New Roman" w:hAnsi="Times New Roman" w:cs="Times New Roman"/>
          <w:sz w:val="24"/>
          <w:szCs w:val="24"/>
        </w:rPr>
        <w:t>andydata</w:t>
      </w:r>
      <w:r w:rsidR="004E5269" w:rsidRPr="00903CF3">
        <w:rPr>
          <w:rFonts w:ascii="Times New Roman" w:hAnsi="Times New Roman" w:cs="Times New Roman"/>
          <w:sz w:val="24"/>
          <w:szCs w:val="24"/>
        </w:rPr>
        <w:t>/kandydatkę</w:t>
      </w:r>
      <w:r w:rsidRPr="00903CF3">
        <w:rPr>
          <w:rFonts w:ascii="Times New Roman" w:hAnsi="Times New Roman" w:cs="Times New Roman"/>
          <w:sz w:val="24"/>
          <w:szCs w:val="24"/>
        </w:rPr>
        <w:t xml:space="preserve"> wymaga</w:t>
      </w:r>
      <w:r w:rsidR="007C5331" w:rsidRPr="00903CF3">
        <w:rPr>
          <w:rFonts w:ascii="Times New Roman" w:hAnsi="Times New Roman" w:cs="Times New Roman"/>
          <w:sz w:val="24"/>
          <w:szCs w:val="24"/>
        </w:rPr>
        <w:t>ń</w:t>
      </w:r>
      <w:r w:rsidRPr="00903CF3">
        <w:rPr>
          <w:rFonts w:ascii="Times New Roman" w:hAnsi="Times New Roman" w:cs="Times New Roman"/>
          <w:sz w:val="24"/>
          <w:szCs w:val="24"/>
        </w:rPr>
        <w:t xml:space="preserve"> </w:t>
      </w:r>
      <w:r w:rsidR="004E5269" w:rsidRPr="00903CF3">
        <w:rPr>
          <w:rFonts w:ascii="Times New Roman" w:hAnsi="Times New Roman" w:cs="Times New Roman"/>
          <w:sz w:val="24"/>
          <w:szCs w:val="24"/>
        </w:rPr>
        <w:t>zawartych w treści ogłoszenia,</w:t>
      </w:r>
    </w:p>
    <w:p w14:paraId="214B8E08" w14:textId="5D1536BD" w:rsidR="00BB4B3B" w:rsidRPr="00903CF3" w:rsidRDefault="007C5331" w:rsidP="00BB4B3B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>oświadczenie o wyrażeniu zgody na przetwarzanie danych osobowych przez SGGW</w:t>
      </w:r>
      <w:r w:rsidR="00BB4B3B" w:rsidRPr="00903CF3">
        <w:rPr>
          <w:rFonts w:ascii="Times New Roman" w:hAnsi="Times New Roman" w:cs="Times New Roman"/>
          <w:sz w:val="24"/>
          <w:szCs w:val="24"/>
        </w:rPr>
        <w:t xml:space="preserve"> (druk oświadczenia: „</w:t>
      </w:r>
      <w:r w:rsidR="00BB4B3B" w:rsidRPr="00903CF3">
        <w:rPr>
          <w:rFonts w:ascii="Times New Roman" w:hAnsi="Times New Roman" w:cs="Times New Roman"/>
        </w:rPr>
        <w:t>RODO – obowiązek informacyjny dla kandydata”</w:t>
      </w:r>
      <w:r w:rsidR="00BB4B3B" w:rsidRPr="00903CF3">
        <w:rPr>
          <w:rFonts w:ascii="Times New Roman" w:hAnsi="Times New Roman" w:cs="Times New Roman"/>
          <w:sz w:val="24"/>
          <w:szCs w:val="24"/>
        </w:rPr>
        <w:t>)</w:t>
      </w:r>
      <w:r w:rsidR="0026492B" w:rsidRPr="00903CF3">
        <w:rPr>
          <w:rFonts w:ascii="Times New Roman" w:hAnsi="Times New Roman" w:cs="Times New Roman"/>
          <w:sz w:val="24"/>
          <w:szCs w:val="24"/>
        </w:rPr>
        <w:t>*</w:t>
      </w:r>
    </w:p>
    <w:p w14:paraId="23B1594C" w14:textId="77777777" w:rsidR="006F2D05" w:rsidRPr="00903CF3" w:rsidRDefault="00CE5568" w:rsidP="006F2D05">
      <w:pPr>
        <w:pStyle w:val="Akapitzlist"/>
        <w:numPr>
          <w:ilvl w:val="0"/>
          <w:numId w:val="8"/>
        </w:numPr>
        <w:spacing w:line="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>oświadczeni</w:t>
      </w:r>
      <w:r w:rsidR="007C5331" w:rsidRPr="00903CF3">
        <w:rPr>
          <w:rFonts w:ascii="Times New Roman" w:hAnsi="Times New Roman" w:cs="Times New Roman"/>
          <w:sz w:val="24"/>
          <w:szCs w:val="24"/>
        </w:rPr>
        <w:t>e</w:t>
      </w:r>
      <w:r w:rsidRPr="00903CF3">
        <w:rPr>
          <w:rFonts w:ascii="Times New Roman" w:hAnsi="Times New Roman" w:cs="Times New Roman"/>
          <w:sz w:val="24"/>
          <w:szCs w:val="24"/>
        </w:rPr>
        <w:t xml:space="preserve"> kandydata/kandydatki, że</w:t>
      </w:r>
      <w:r w:rsidR="00B361B7" w:rsidRPr="00903CF3">
        <w:rPr>
          <w:rFonts w:ascii="Times New Roman" w:hAnsi="Times New Roman" w:cs="Times New Roman"/>
          <w:sz w:val="24"/>
          <w:szCs w:val="24"/>
        </w:rPr>
        <w:t xml:space="preserve"> </w:t>
      </w:r>
      <w:r w:rsidRPr="00903CF3">
        <w:rPr>
          <w:rFonts w:ascii="Times New Roman" w:hAnsi="Times New Roman" w:cs="Times New Roman"/>
          <w:sz w:val="24"/>
          <w:szCs w:val="24"/>
        </w:rPr>
        <w:t xml:space="preserve">spełnia wymogi określone w art. 113 </w:t>
      </w:r>
      <w:r w:rsidR="007C5331" w:rsidRPr="00903CF3">
        <w:rPr>
          <w:rFonts w:ascii="Times New Roman" w:hAnsi="Times New Roman" w:cs="Times New Roman"/>
          <w:sz w:val="24"/>
          <w:szCs w:val="24"/>
        </w:rPr>
        <w:t>Ustawy o</w:t>
      </w:r>
      <w:r w:rsidR="00615454" w:rsidRPr="00903CF3">
        <w:rPr>
          <w:rFonts w:ascii="Times New Roman" w:hAnsi="Times New Roman" w:cs="Times New Roman"/>
          <w:sz w:val="24"/>
          <w:szCs w:val="24"/>
        </w:rPr>
        <w:t> </w:t>
      </w:r>
      <w:r w:rsidR="007C5331" w:rsidRPr="00903CF3">
        <w:rPr>
          <w:rFonts w:ascii="Times New Roman" w:hAnsi="Times New Roman" w:cs="Times New Roman"/>
          <w:sz w:val="24"/>
          <w:szCs w:val="24"/>
        </w:rPr>
        <w:t xml:space="preserve">szkolnictwie wyższym (Dz. U. z 2018 r., poz. 1668) oraz </w:t>
      </w:r>
      <w:r w:rsidRPr="00903CF3">
        <w:rPr>
          <w:rFonts w:ascii="Times New Roman" w:hAnsi="Times New Roman" w:cs="Times New Roman"/>
          <w:sz w:val="24"/>
          <w:szCs w:val="24"/>
        </w:rPr>
        <w:t xml:space="preserve">oświadczenie, że SGGW </w:t>
      </w:r>
      <w:r w:rsidR="0058417A" w:rsidRPr="00903CF3">
        <w:rPr>
          <w:rFonts w:ascii="Times New Roman" w:hAnsi="Times New Roman" w:cs="Times New Roman"/>
          <w:sz w:val="24"/>
          <w:szCs w:val="24"/>
        </w:rPr>
        <w:t>w</w:t>
      </w:r>
      <w:r w:rsidR="00615454" w:rsidRPr="00903CF3">
        <w:rPr>
          <w:rFonts w:ascii="Times New Roman" w:hAnsi="Times New Roman" w:cs="Times New Roman"/>
          <w:sz w:val="24"/>
          <w:szCs w:val="24"/>
        </w:rPr>
        <w:t> </w:t>
      </w:r>
      <w:r w:rsidR="0058417A" w:rsidRPr="00903CF3">
        <w:rPr>
          <w:rFonts w:ascii="Times New Roman" w:hAnsi="Times New Roman" w:cs="Times New Roman"/>
          <w:sz w:val="24"/>
          <w:szCs w:val="24"/>
        </w:rPr>
        <w:t xml:space="preserve">Warszawie </w:t>
      </w:r>
      <w:r w:rsidRPr="00903CF3">
        <w:rPr>
          <w:rFonts w:ascii="Times New Roman" w:hAnsi="Times New Roman" w:cs="Times New Roman"/>
          <w:sz w:val="24"/>
          <w:szCs w:val="24"/>
        </w:rPr>
        <w:t>będzie podstawowym miejscem pracy w rozumieniu ww. ustawy</w:t>
      </w:r>
      <w:r w:rsidR="0026492B" w:rsidRPr="00903CF3">
        <w:rPr>
          <w:rFonts w:ascii="Times New Roman" w:hAnsi="Times New Roman" w:cs="Times New Roman"/>
          <w:sz w:val="24"/>
          <w:szCs w:val="24"/>
        </w:rPr>
        <w:t>*</w:t>
      </w:r>
    </w:p>
    <w:p w14:paraId="0A490718" w14:textId="197C33F1" w:rsidR="007C5331" w:rsidRPr="00903CF3" w:rsidRDefault="006F2D05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br/>
      </w:r>
    </w:p>
    <w:p w14:paraId="776FDCF2" w14:textId="77777777" w:rsidR="002933D6" w:rsidRPr="00903CF3" w:rsidRDefault="002933D6" w:rsidP="002933D6">
      <w:pPr>
        <w:pStyle w:val="Akapitzlist"/>
        <w:spacing w:line="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903CF3">
        <w:rPr>
          <w:rFonts w:ascii="Times New Roman" w:hAnsi="Times New Roman" w:cs="Times New Roman"/>
          <w:sz w:val="24"/>
          <w:szCs w:val="24"/>
        </w:rPr>
        <w:t xml:space="preserve">*druki oświadczeń można pobrać na stronie </w:t>
      </w:r>
      <w:proofErr w:type="spellStart"/>
      <w:r w:rsidRPr="00903CF3">
        <w:rPr>
          <w:rFonts w:ascii="Times New Roman" w:hAnsi="Times New Roman" w:cs="Times New Roman"/>
          <w:sz w:val="24"/>
          <w:szCs w:val="24"/>
        </w:rPr>
        <w:t>IEiF</w:t>
      </w:r>
      <w:proofErr w:type="spellEnd"/>
      <w:r w:rsidRPr="00903CF3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03CF3">
          <w:rPr>
            <w:rStyle w:val="Hipercze"/>
            <w:rFonts w:ascii="Times New Roman" w:hAnsi="Times New Roman" w:cs="Times New Roman"/>
            <w:sz w:val="24"/>
            <w:szCs w:val="24"/>
          </w:rPr>
          <w:t>https://www.ieif.sggw.pl/instytut/strategia/wzory-dokumentow/</w:t>
        </w:r>
      </w:hyperlink>
      <w:r w:rsidRPr="00903CF3">
        <w:rPr>
          <w:rFonts w:ascii="Times New Roman" w:hAnsi="Times New Roman" w:cs="Times New Roman"/>
          <w:sz w:val="24"/>
          <w:szCs w:val="24"/>
        </w:rPr>
        <w:t xml:space="preserve">  - Konkursy</w:t>
      </w:r>
    </w:p>
    <w:p w14:paraId="01DCEC74" w14:textId="77777777" w:rsidR="001027AC" w:rsidRPr="00903CF3" w:rsidRDefault="001027AC" w:rsidP="001027AC">
      <w:pPr>
        <w:pStyle w:val="NormalnyWeb"/>
      </w:pPr>
      <w:r w:rsidRPr="00903CF3">
        <w:lastRenderedPageBreak/>
        <w:t>Forma składania dokumentów:</w:t>
      </w:r>
    </w:p>
    <w:p w14:paraId="1367DD02" w14:textId="2A24DB6F" w:rsidR="001027AC" w:rsidRPr="00903CF3" w:rsidRDefault="001027AC" w:rsidP="001027AC">
      <w:pPr>
        <w:pStyle w:val="NormalnyWeb"/>
        <w:numPr>
          <w:ilvl w:val="0"/>
          <w:numId w:val="25"/>
        </w:numPr>
      </w:pPr>
      <w:r w:rsidRPr="00903CF3">
        <w:t xml:space="preserve">elektronicznie: ieif@sggw.edu.pl, w tytule: </w:t>
      </w:r>
      <w:r w:rsidRPr="00903CF3">
        <w:rPr>
          <w:b/>
          <w:bCs/>
        </w:rPr>
        <w:t>Adiunkt - Katedra Logistyki</w:t>
      </w:r>
    </w:p>
    <w:p w14:paraId="1296586B" w14:textId="1F95B4AC" w:rsidR="001027AC" w:rsidRPr="00903CF3" w:rsidRDefault="001027AC" w:rsidP="001027AC">
      <w:pPr>
        <w:pStyle w:val="NormalnyWeb"/>
        <w:numPr>
          <w:ilvl w:val="0"/>
          <w:numId w:val="25"/>
        </w:numPr>
      </w:pPr>
      <w:r w:rsidRPr="00903CF3">
        <w:t>pocztą: Instytut Ekonomii i Finansów, ul. Nowoursynowska 166, 02-787 Warszawa,  budynek 7, pok. 103,</w:t>
      </w:r>
      <w:r w:rsidR="002933D6" w:rsidRPr="00903CF3">
        <w:t xml:space="preserve"> z dopiskiem: </w:t>
      </w:r>
      <w:r w:rsidR="002933D6" w:rsidRPr="00903CF3">
        <w:rPr>
          <w:b/>
          <w:bCs/>
        </w:rPr>
        <w:t>Adiunkt - Katedra Logistyki</w:t>
      </w:r>
    </w:p>
    <w:p w14:paraId="2CCABE50" w14:textId="77777777" w:rsidR="001027AC" w:rsidRPr="00903CF3" w:rsidRDefault="001027AC" w:rsidP="001027AC">
      <w:pPr>
        <w:pStyle w:val="NormalnyWeb"/>
        <w:numPr>
          <w:ilvl w:val="0"/>
          <w:numId w:val="25"/>
        </w:numPr>
      </w:pPr>
      <w:r w:rsidRPr="00903CF3">
        <w:t>osoba do kontaktu: Joanna Ratyńska-Jagoda; joanna_ratynska-jagoda@sggw.edu.pl; nr tel. 022 59 34 009</w:t>
      </w:r>
    </w:p>
    <w:p w14:paraId="1B08F475" w14:textId="6F3F8D3D" w:rsidR="001027AC" w:rsidRPr="00903CF3" w:rsidRDefault="001027AC" w:rsidP="001027AC">
      <w:pPr>
        <w:pStyle w:val="NormalnyWeb"/>
      </w:pPr>
      <w:r w:rsidRPr="00903CF3">
        <w:t xml:space="preserve"> TERMIN ROZSTRZYGNIĘCIA KONKURSU:</w:t>
      </w:r>
      <w:r w:rsidR="002933D6" w:rsidRPr="00903CF3">
        <w:t xml:space="preserve"> III kwartał 2026 r.</w:t>
      </w:r>
    </w:p>
    <w:p w14:paraId="4196FE2D" w14:textId="77777777" w:rsidR="001027AC" w:rsidRPr="00903CF3" w:rsidRDefault="001027AC" w:rsidP="001027AC">
      <w:pPr>
        <w:pStyle w:val="NormalnyWeb"/>
      </w:pPr>
      <w:r w:rsidRPr="00903CF3">
        <w:t>Informujemy, że odpowiemy tylko na wybrane oferty.</w:t>
      </w:r>
    </w:p>
    <w:p w14:paraId="58A1DDBC" w14:textId="77777777" w:rsidR="001027AC" w:rsidRPr="001027AC" w:rsidRDefault="001027AC" w:rsidP="001027AC">
      <w:pPr>
        <w:pStyle w:val="NormalnyWeb"/>
      </w:pPr>
      <w:r w:rsidRPr="00903CF3">
        <w:t>Zastrzegamy sobie prawo zakończenia konkursu wcześniej lub pozostawienia konkursu bez rozstrzygnięcia.</w:t>
      </w:r>
    </w:p>
    <w:p w14:paraId="46194354" w14:textId="77777777" w:rsidR="00615454" w:rsidRPr="00F87468" w:rsidRDefault="00615454" w:rsidP="001027AC">
      <w:pPr>
        <w:pStyle w:val="NormalnyWeb"/>
      </w:pPr>
    </w:p>
    <w:sectPr w:rsidR="00615454" w:rsidRPr="00F87468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56C"/>
    <w:multiLevelType w:val="hybridMultilevel"/>
    <w:tmpl w:val="EE082E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68BA"/>
    <w:multiLevelType w:val="hybridMultilevel"/>
    <w:tmpl w:val="69A2D7AA"/>
    <w:lvl w:ilvl="0" w:tplc="15142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3E38"/>
    <w:multiLevelType w:val="hybridMultilevel"/>
    <w:tmpl w:val="6220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142"/>
    <w:multiLevelType w:val="hybridMultilevel"/>
    <w:tmpl w:val="DD14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124FB"/>
    <w:multiLevelType w:val="hybridMultilevel"/>
    <w:tmpl w:val="E47E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44368"/>
    <w:multiLevelType w:val="hybridMultilevel"/>
    <w:tmpl w:val="C0F64B76"/>
    <w:lvl w:ilvl="0" w:tplc="5E7C2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93A7F"/>
    <w:multiLevelType w:val="hybridMultilevel"/>
    <w:tmpl w:val="7946D9B6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C49C2"/>
    <w:multiLevelType w:val="hybridMultilevel"/>
    <w:tmpl w:val="B3E6EC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66E8"/>
    <w:multiLevelType w:val="hybridMultilevel"/>
    <w:tmpl w:val="4C888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81A2D"/>
    <w:multiLevelType w:val="hybridMultilevel"/>
    <w:tmpl w:val="42566C46"/>
    <w:lvl w:ilvl="0" w:tplc="43AC774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5CA53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221171">
    <w:abstractNumId w:val="6"/>
  </w:num>
  <w:num w:numId="2" w16cid:durableId="1913197479">
    <w:abstractNumId w:val="24"/>
  </w:num>
  <w:num w:numId="3" w16cid:durableId="1462072865">
    <w:abstractNumId w:val="8"/>
  </w:num>
  <w:num w:numId="4" w16cid:durableId="267470994">
    <w:abstractNumId w:val="19"/>
  </w:num>
  <w:num w:numId="5" w16cid:durableId="192350911">
    <w:abstractNumId w:val="20"/>
  </w:num>
  <w:num w:numId="6" w16cid:durableId="2017338314">
    <w:abstractNumId w:val="0"/>
  </w:num>
  <w:num w:numId="7" w16cid:durableId="1634672890">
    <w:abstractNumId w:val="11"/>
  </w:num>
  <w:num w:numId="8" w16cid:durableId="1624732855">
    <w:abstractNumId w:val="2"/>
  </w:num>
  <w:num w:numId="9" w16cid:durableId="22562421">
    <w:abstractNumId w:val="7"/>
  </w:num>
  <w:num w:numId="10" w16cid:durableId="1356345993">
    <w:abstractNumId w:val="17"/>
  </w:num>
  <w:num w:numId="11" w16cid:durableId="2045907549">
    <w:abstractNumId w:val="23"/>
  </w:num>
  <w:num w:numId="12" w16cid:durableId="1131628688">
    <w:abstractNumId w:val="15"/>
  </w:num>
  <w:num w:numId="13" w16cid:durableId="1570963573">
    <w:abstractNumId w:val="12"/>
  </w:num>
  <w:num w:numId="14" w16cid:durableId="206995043">
    <w:abstractNumId w:val="25"/>
  </w:num>
  <w:num w:numId="15" w16cid:durableId="10844676">
    <w:abstractNumId w:val="22"/>
  </w:num>
  <w:num w:numId="16" w16cid:durableId="738096468">
    <w:abstractNumId w:val="9"/>
  </w:num>
  <w:num w:numId="17" w16cid:durableId="2098479716">
    <w:abstractNumId w:val="4"/>
  </w:num>
  <w:num w:numId="18" w16cid:durableId="514611762">
    <w:abstractNumId w:val="14"/>
  </w:num>
  <w:num w:numId="19" w16cid:durableId="824587799">
    <w:abstractNumId w:val="16"/>
  </w:num>
  <w:num w:numId="20" w16cid:durableId="199168292">
    <w:abstractNumId w:val="3"/>
  </w:num>
  <w:num w:numId="21" w16cid:durableId="1507480732">
    <w:abstractNumId w:val="1"/>
  </w:num>
  <w:num w:numId="22" w16cid:durableId="920874635">
    <w:abstractNumId w:val="10"/>
  </w:num>
  <w:num w:numId="23" w16cid:durableId="2096977672">
    <w:abstractNumId w:val="21"/>
  </w:num>
  <w:num w:numId="24" w16cid:durableId="1759056135">
    <w:abstractNumId w:val="13"/>
  </w:num>
  <w:num w:numId="25" w16cid:durableId="1761289447">
    <w:abstractNumId w:val="5"/>
  </w:num>
  <w:num w:numId="26" w16cid:durableId="1739996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U2srQ0NLA0MbNQ0lEKTi0uzszPAykwrgUA+RqoYiwAAAA="/>
  </w:docVars>
  <w:rsids>
    <w:rsidRoot w:val="00C405AB"/>
    <w:rsid w:val="00027D24"/>
    <w:rsid w:val="0003379E"/>
    <w:rsid w:val="00046FD6"/>
    <w:rsid w:val="000511A9"/>
    <w:rsid w:val="000617B4"/>
    <w:rsid w:val="0009322E"/>
    <w:rsid w:val="00096DD9"/>
    <w:rsid w:val="000C1467"/>
    <w:rsid w:val="000F64CE"/>
    <w:rsid w:val="001027AC"/>
    <w:rsid w:val="00122552"/>
    <w:rsid w:val="00127644"/>
    <w:rsid w:val="00133D22"/>
    <w:rsid w:val="00136324"/>
    <w:rsid w:val="001465E7"/>
    <w:rsid w:val="001631AA"/>
    <w:rsid w:val="001639D7"/>
    <w:rsid w:val="001650B8"/>
    <w:rsid w:val="0018350D"/>
    <w:rsid w:val="001D6D47"/>
    <w:rsid w:val="00202105"/>
    <w:rsid w:val="00214062"/>
    <w:rsid w:val="00237FB4"/>
    <w:rsid w:val="00243967"/>
    <w:rsid w:val="00246EFF"/>
    <w:rsid w:val="0025633C"/>
    <w:rsid w:val="0026492B"/>
    <w:rsid w:val="002801EB"/>
    <w:rsid w:val="0028039E"/>
    <w:rsid w:val="002933D6"/>
    <w:rsid w:val="00295B77"/>
    <w:rsid w:val="002B3220"/>
    <w:rsid w:val="002F75BD"/>
    <w:rsid w:val="00300AA7"/>
    <w:rsid w:val="003037F0"/>
    <w:rsid w:val="00303FF7"/>
    <w:rsid w:val="0031014B"/>
    <w:rsid w:val="0032470D"/>
    <w:rsid w:val="00331BC5"/>
    <w:rsid w:val="003456A1"/>
    <w:rsid w:val="003A5969"/>
    <w:rsid w:val="003B6977"/>
    <w:rsid w:val="003E154D"/>
    <w:rsid w:val="003F052C"/>
    <w:rsid w:val="003F7B87"/>
    <w:rsid w:val="00417A9C"/>
    <w:rsid w:val="004417A8"/>
    <w:rsid w:val="00444D03"/>
    <w:rsid w:val="0046374A"/>
    <w:rsid w:val="004A47CA"/>
    <w:rsid w:val="004B5239"/>
    <w:rsid w:val="004C142E"/>
    <w:rsid w:val="004D6564"/>
    <w:rsid w:val="004D6F25"/>
    <w:rsid w:val="004E5269"/>
    <w:rsid w:val="00501AC3"/>
    <w:rsid w:val="005060E6"/>
    <w:rsid w:val="0053238A"/>
    <w:rsid w:val="00540FA0"/>
    <w:rsid w:val="00565DF5"/>
    <w:rsid w:val="00570A5C"/>
    <w:rsid w:val="00574605"/>
    <w:rsid w:val="005818FA"/>
    <w:rsid w:val="0058417A"/>
    <w:rsid w:val="005B4300"/>
    <w:rsid w:val="005D766C"/>
    <w:rsid w:val="005F40CC"/>
    <w:rsid w:val="0060031B"/>
    <w:rsid w:val="0060550B"/>
    <w:rsid w:val="00615454"/>
    <w:rsid w:val="00657459"/>
    <w:rsid w:val="00666390"/>
    <w:rsid w:val="006975DF"/>
    <w:rsid w:val="006A0BA1"/>
    <w:rsid w:val="006A507E"/>
    <w:rsid w:val="006D134B"/>
    <w:rsid w:val="006E104B"/>
    <w:rsid w:val="006F2D05"/>
    <w:rsid w:val="00707A04"/>
    <w:rsid w:val="00707E68"/>
    <w:rsid w:val="007128BC"/>
    <w:rsid w:val="00720881"/>
    <w:rsid w:val="007467DA"/>
    <w:rsid w:val="007544A2"/>
    <w:rsid w:val="007728CA"/>
    <w:rsid w:val="007756EE"/>
    <w:rsid w:val="00783FCB"/>
    <w:rsid w:val="00795D71"/>
    <w:rsid w:val="007C5331"/>
    <w:rsid w:val="007C612A"/>
    <w:rsid w:val="007D767C"/>
    <w:rsid w:val="007D76AF"/>
    <w:rsid w:val="007E2904"/>
    <w:rsid w:val="007E47F7"/>
    <w:rsid w:val="00805EB8"/>
    <w:rsid w:val="008137D9"/>
    <w:rsid w:val="008459D6"/>
    <w:rsid w:val="00867373"/>
    <w:rsid w:val="00892A93"/>
    <w:rsid w:val="008B4878"/>
    <w:rsid w:val="008B62DD"/>
    <w:rsid w:val="008C0806"/>
    <w:rsid w:val="008C1CE7"/>
    <w:rsid w:val="008C7DA6"/>
    <w:rsid w:val="008D0DF8"/>
    <w:rsid w:val="008D4F26"/>
    <w:rsid w:val="008F42CB"/>
    <w:rsid w:val="00903CF3"/>
    <w:rsid w:val="00910256"/>
    <w:rsid w:val="009320D7"/>
    <w:rsid w:val="00933E38"/>
    <w:rsid w:val="00962B5A"/>
    <w:rsid w:val="00976C92"/>
    <w:rsid w:val="009A40BE"/>
    <w:rsid w:val="009B73FF"/>
    <w:rsid w:val="009D5118"/>
    <w:rsid w:val="009E6282"/>
    <w:rsid w:val="009F4971"/>
    <w:rsid w:val="00A02337"/>
    <w:rsid w:val="00A03884"/>
    <w:rsid w:val="00A07605"/>
    <w:rsid w:val="00A178B6"/>
    <w:rsid w:val="00A22328"/>
    <w:rsid w:val="00A3797C"/>
    <w:rsid w:val="00A45214"/>
    <w:rsid w:val="00A574B4"/>
    <w:rsid w:val="00A943ED"/>
    <w:rsid w:val="00A95EEE"/>
    <w:rsid w:val="00AB68C0"/>
    <w:rsid w:val="00AC16F5"/>
    <w:rsid w:val="00AC37D3"/>
    <w:rsid w:val="00AD5AE0"/>
    <w:rsid w:val="00AF504D"/>
    <w:rsid w:val="00B0452E"/>
    <w:rsid w:val="00B067FC"/>
    <w:rsid w:val="00B12CD6"/>
    <w:rsid w:val="00B1449B"/>
    <w:rsid w:val="00B17A13"/>
    <w:rsid w:val="00B27003"/>
    <w:rsid w:val="00B31831"/>
    <w:rsid w:val="00B361B7"/>
    <w:rsid w:val="00B562D4"/>
    <w:rsid w:val="00B861F2"/>
    <w:rsid w:val="00BB4B3B"/>
    <w:rsid w:val="00BE7517"/>
    <w:rsid w:val="00BF226A"/>
    <w:rsid w:val="00C01436"/>
    <w:rsid w:val="00C360E9"/>
    <w:rsid w:val="00C405AB"/>
    <w:rsid w:val="00C42188"/>
    <w:rsid w:val="00C57770"/>
    <w:rsid w:val="00C717F6"/>
    <w:rsid w:val="00C8526F"/>
    <w:rsid w:val="00C91C48"/>
    <w:rsid w:val="00C92D1B"/>
    <w:rsid w:val="00CA734A"/>
    <w:rsid w:val="00CA7D39"/>
    <w:rsid w:val="00CB6902"/>
    <w:rsid w:val="00CC392F"/>
    <w:rsid w:val="00CC4C49"/>
    <w:rsid w:val="00CE4716"/>
    <w:rsid w:val="00CE5568"/>
    <w:rsid w:val="00CF652A"/>
    <w:rsid w:val="00D21CD0"/>
    <w:rsid w:val="00D30663"/>
    <w:rsid w:val="00D3113F"/>
    <w:rsid w:val="00D43997"/>
    <w:rsid w:val="00D67110"/>
    <w:rsid w:val="00D717FF"/>
    <w:rsid w:val="00D737FF"/>
    <w:rsid w:val="00D81A30"/>
    <w:rsid w:val="00D93159"/>
    <w:rsid w:val="00DB371C"/>
    <w:rsid w:val="00DC1C3B"/>
    <w:rsid w:val="00E06BAF"/>
    <w:rsid w:val="00E114B8"/>
    <w:rsid w:val="00E278ED"/>
    <w:rsid w:val="00E73B17"/>
    <w:rsid w:val="00E741DA"/>
    <w:rsid w:val="00E749B8"/>
    <w:rsid w:val="00E76242"/>
    <w:rsid w:val="00E90FE6"/>
    <w:rsid w:val="00EC2C71"/>
    <w:rsid w:val="00EC6FDA"/>
    <w:rsid w:val="00ED157E"/>
    <w:rsid w:val="00F05CE9"/>
    <w:rsid w:val="00F25DA8"/>
    <w:rsid w:val="00F42678"/>
    <w:rsid w:val="00F474C9"/>
    <w:rsid w:val="00F63549"/>
    <w:rsid w:val="00F743E4"/>
    <w:rsid w:val="00F87468"/>
    <w:rsid w:val="00FB5CC7"/>
    <w:rsid w:val="00FC4A71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5A73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52A"/>
    <w:rPr>
      <w:color w:val="605E5C"/>
      <w:shd w:val="clear" w:color="auto" w:fill="E1DFDD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246EFF"/>
  </w:style>
  <w:style w:type="character" w:styleId="Odwoaniedokomentarza">
    <w:name w:val="annotation reference"/>
    <w:basedOn w:val="Domylnaczcionkaakapitu"/>
    <w:uiPriority w:val="99"/>
    <w:semiHidden/>
    <w:unhideWhenUsed/>
    <w:rsid w:val="005F4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eif.sggw.pl/instytut/strategia/wzory-dokume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2734D8-40DE-4B27-932F-73255123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7AB4-7C4F-4C8E-9A06-0A51C744E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EDAE60-7573-414D-9C60-A3B57AD227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CF2FA-414B-4B65-907C-0A08E79D3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2</cp:revision>
  <cp:lastPrinted>2023-09-28T12:51:00Z</cp:lastPrinted>
  <dcterms:created xsi:type="dcterms:W3CDTF">2026-07-07T08:35:00Z</dcterms:created>
  <dcterms:modified xsi:type="dcterms:W3CDTF">2026-07-07T08:35:00Z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